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6DC" w:rsidRDefault="009E76DC"/>
    <w:p w:rsidR="00375D0A" w:rsidRDefault="009E76DC" w:rsidP="00375D0A">
      <w:pPr>
        <w:spacing w:after="0"/>
        <w:rPr>
          <w:b/>
        </w:rPr>
      </w:pPr>
      <w:r w:rsidRPr="009E76DC">
        <w:rPr>
          <w:b/>
        </w:rPr>
        <w:t xml:space="preserve">High Level Summary of Environmental Activities to Support </w:t>
      </w:r>
      <w:r w:rsidR="00375D0A">
        <w:rPr>
          <w:b/>
        </w:rPr>
        <w:t xml:space="preserve">the Vogtle 3&amp;4 Project </w:t>
      </w:r>
    </w:p>
    <w:p w:rsidR="00375D0A" w:rsidRDefault="00375D0A" w:rsidP="00375D0A">
      <w:pPr>
        <w:spacing w:after="0"/>
        <w:rPr>
          <w:b/>
        </w:rPr>
      </w:pPr>
      <w:r>
        <w:rPr>
          <w:b/>
        </w:rPr>
        <w:t>Scenario #1: Cancelation of the Vogtle 3&amp;4 Project (Minimal Environmental activities to secure the site)</w:t>
      </w:r>
    </w:p>
    <w:p w:rsidR="009E76DC" w:rsidRDefault="00375D0A" w:rsidP="00375D0A">
      <w:pPr>
        <w:spacing w:after="0"/>
        <w:rPr>
          <w:b/>
        </w:rPr>
      </w:pPr>
      <w:r>
        <w:rPr>
          <w:b/>
        </w:rPr>
        <w:t xml:space="preserve">Scenario #2: Completion of Vogtle Unit 3 &amp; </w:t>
      </w:r>
      <w:r w:rsidR="009E76DC" w:rsidRPr="009E76DC">
        <w:rPr>
          <w:b/>
        </w:rPr>
        <w:t>Cancell</w:t>
      </w:r>
      <w:r w:rsidR="009E76DC">
        <w:rPr>
          <w:b/>
        </w:rPr>
        <w:t xml:space="preserve">ation of Vogtle </w:t>
      </w:r>
      <w:r>
        <w:rPr>
          <w:b/>
        </w:rPr>
        <w:t>Unit 4</w:t>
      </w:r>
    </w:p>
    <w:p w:rsidR="00375D0A" w:rsidRDefault="00375D0A" w:rsidP="00375D0A">
      <w:pPr>
        <w:spacing w:after="0"/>
        <w:rPr>
          <w:b/>
        </w:rPr>
      </w:pPr>
    </w:p>
    <w:p w:rsidR="00375D0A" w:rsidRPr="00375D0A" w:rsidRDefault="00375D0A" w:rsidP="00375D0A">
      <w:pPr>
        <w:spacing w:after="0"/>
        <w:rPr>
          <w:b/>
          <w:u w:val="single"/>
        </w:rPr>
      </w:pPr>
      <w:r w:rsidRPr="00375D0A">
        <w:rPr>
          <w:b/>
          <w:u w:val="single"/>
        </w:rPr>
        <w:t>Scenario #1 Summary</w:t>
      </w:r>
    </w:p>
    <w:p w:rsidR="009E76DC" w:rsidRDefault="009E76DC">
      <w:pPr>
        <w:rPr>
          <w:rFonts w:cstheme="minorHAnsi"/>
          <w:sz w:val="20"/>
          <w:szCs w:val="20"/>
        </w:rPr>
      </w:pPr>
      <w:r w:rsidRPr="00AB4B6C">
        <w:t>This summary is based on the assumption tha</w:t>
      </w:r>
      <w:r w:rsidR="0015526D" w:rsidRPr="00AB4B6C">
        <w:t>t</w:t>
      </w:r>
      <w:r w:rsidRPr="00AB4B6C">
        <w:t xml:space="preserve"> the Vogtle Units 3&amp;4 project would be cancelled and the project site secured</w:t>
      </w:r>
      <w:r w:rsidR="00140686" w:rsidRPr="00AB4B6C">
        <w:t xml:space="preserve"> (primarily be abandoning in place existing structures)</w:t>
      </w:r>
      <w:r w:rsidRPr="00AB4B6C">
        <w:t xml:space="preserve"> in a manner to remove </w:t>
      </w:r>
      <w:r w:rsidR="0015526D" w:rsidRPr="00AB4B6C">
        <w:t>environmental</w:t>
      </w:r>
      <w:r w:rsidRPr="00AB4B6C">
        <w:t xml:space="preserve"> hazards, stabilize</w:t>
      </w:r>
      <w:r w:rsidR="0015526D" w:rsidRPr="00AB4B6C">
        <w:t>/restore</w:t>
      </w:r>
      <w:r w:rsidRPr="00AB4B6C">
        <w:t xml:space="preserve"> the </w:t>
      </w:r>
      <w:r w:rsidR="0015526D" w:rsidRPr="00AB4B6C">
        <w:t>disturbed</w:t>
      </w:r>
      <w:r w:rsidRPr="00AB4B6C">
        <w:t xml:space="preserve"> areas within the construction footprint and place all applicable permits in a manner </w:t>
      </w:r>
      <w:r w:rsidR="0015526D" w:rsidRPr="00AB4B6C">
        <w:t xml:space="preserve">that removes/minimizes the company’s environmental risk. The applicable environmental permits that will no longer be needed will be cancelled or revised to address the cancellation of the project. This summary does not consider a delay in the project, but would represent a </w:t>
      </w:r>
      <w:r w:rsidR="00140686" w:rsidRPr="00AB4B6C">
        <w:t>“</w:t>
      </w:r>
      <w:r w:rsidR="0015526D" w:rsidRPr="00AB4B6C">
        <w:t>worst case scenario</w:t>
      </w:r>
      <w:r w:rsidR="00140686" w:rsidRPr="00AB4B6C">
        <w:t>”</w:t>
      </w:r>
      <w:r w:rsidR="0015526D" w:rsidRPr="00AB4B6C">
        <w:t xml:space="preserve"> for planning purposes. </w:t>
      </w:r>
      <w:r w:rsidRPr="00AB4B6C">
        <w:t xml:space="preserve"> </w:t>
      </w:r>
      <w:r w:rsidR="0015526D" w:rsidRPr="00AB4B6C">
        <w:t xml:space="preserve">The majority of the permits will likely be maintained until the next renewal cycle to allow time for confirming the </w:t>
      </w:r>
      <w:r w:rsidR="00140686" w:rsidRPr="00AB4B6C">
        <w:t>project future</w:t>
      </w:r>
      <w:r w:rsidR="0015526D" w:rsidRPr="00AB4B6C">
        <w:t>. Negotiations with the regulatory agencies will be warranted to negotiate maintaining the permits until the next renewal cycle and if successful</w:t>
      </w:r>
      <w:r w:rsidR="00140686" w:rsidRPr="00AB4B6C">
        <w:t>,</w:t>
      </w:r>
      <w:r w:rsidR="0015526D" w:rsidRPr="00AB4B6C">
        <w:t xml:space="preserve"> will minimize the company’s risk, while providing the greatest flexibility until the projects future is confirmed. The following table includes the environmental aspects of the project that would need to be addressed for project cancellation and includes an estimated cost, based on limited available information.</w:t>
      </w:r>
      <w:r w:rsidR="007B6C0B" w:rsidRPr="00AB4B6C">
        <w:t xml:space="preserve"> This </w:t>
      </w:r>
      <w:r w:rsidR="00140686" w:rsidRPr="00AB4B6C">
        <w:t xml:space="preserve">effort is estimated to take </w:t>
      </w:r>
      <w:r w:rsidR="007B6C0B" w:rsidRPr="00AB4B6C">
        <w:t xml:space="preserve">approximately 6-9 </w:t>
      </w:r>
      <w:r w:rsidR="00140686" w:rsidRPr="00AB4B6C">
        <w:t xml:space="preserve">aggressive </w:t>
      </w:r>
      <w:r w:rsidR="007B6C0B" w:rsidRPr="00AB4B6C">
        <w:t>months to complete</w:t>
      </w:r>
      <w:r w:rsidR="00545CE6" w:rsidRPr="00AB4B6C">
        <w:t xml:space="preserve"> and is season dependent</w:t>
      </w:r>
      <w:r w:rsidR="00140686" w:rsidRPr="00AB4B6C">
        <w:t>. T</w:t>
      </w:r>
      <w:r w:rsidR="00545CE6" w:rsidRPr="00AB4B6C">
        <w:t xml:space="preserve">he long lead program is site stabilization associated with the </w:t>
      </w:r>
      <w:r w:rsidR="00545CE6" w:rsidRPr="00AB4B6C">
        <w:rPr>
          <w:rFonts w:cstheme="minorHAnsi"/>
          <w:sz w:val="20"/>
          <w:szCs w:val="20"/>
        </w:rPr>
        <w:t>Construction Storm water - General Permit No. GAR100001 (19 Active NOIs)</w:t>
      </w:r>
      <w:r w:rsidR="00910CE9" w:rsidRPr="00AB4B6C">
        <w:rPr>
          <w:rFonts w:cstheme="minorHAnsi"/>
          <w:sz w:val="20"/>
          <w:szCs w:val="20"/>
        </w:rPr>
        <w:t>.</w:t>
      </w:r>
    </w:p>
    <w:p w:rsidR="00375D0A" w:rsidRPr="00375D0A" w:rsidRDefault="00375D0A" w:rsidP="00375D0A">
      <w:pPr>
        <w:spacing w:after="0"/>
        <w:rPr>
          <w:b/>
          <w:u w:val="single"/>
        </w:rPr>
      </w:pPr>
      <w:r w:rsidRPr="00375D0A">
        <w:rPr>
          <w:b/>
          <w:u w:val="single"/>
        </w:rPr>
        <w:t>Scenario #</w:t>
      </w:r>
      <w:r>
        <w:rPr>
          <w:b/>
          <w:u w:val="single"/>
        </w:rPr>
        <w:t>2</w:t>
      </w:r>
      <w:r w:rsidRPr="00375D0A">
        <w:rPr>
          <w:b/>
          <w:u w:val="single"/>
        </w:rPr>
        <w:t xml:space="preserve"> Summary</w:t>
      </w:r>
    </w:p>
    <w:p w:rsidR="00375D0A" w:rsidRDefault="00375D0A" w:rsidP="00375D0A">
      <w:pPr>
        <w:rPr>
          <w:rFonts w:cstheme="minorHAnsi"/>
          <w:sz w:val="20"/>
          <w:szCs w:val="20"/>
        </w:rPr>
      </w:pPr>
      <w:r w:rsidRPr="00C254C6">
        <w:t>This summary is based on the assumption that Vogtle Unit 3</w:t>
      </w:r>
      <w:r w:rsidR="00AB4B6C" w:rsidRPr="00C254C6">
        <w:t xml:space="preserve"> will be completed, Vogtle Unit 4 cancel</w:t>
      </w:r>
      <w:r w:rsidR="00613CE1" w:rsidRPr="00C254C6">
        <w:t>led</w:t>
      </w:r>
      <w:r w:rsidRPr="00C254C6">
        <w:t xml:space="preserve"> and the site </w:t>
      </w:r>
      <w:r w:rsidR="00AB4B6C" w:rsidRPr="00C254C6">
        <w:t xml:space="preserve">environmental activities completed </w:t>
      </w:r>
      <w:r w:rsidRPr="00C254C6">
        <w:t>(abandon</w:t>
      </w:r>
      <w:r w:rsidR="00AB4B6C" w:rsidRPr="00C254C6">
        <w:t xml:space="preserve"> Unit 4 </w:t>
      </w:r>
      <w:r w:rsidRPr="00C254C6">
        <w:t>existing structures</w:t>
      </w:r>
      <w:r w:rsidR="00AB4B6C" w:rsidRPr="00C254C6">
        <w:t xml:space="preserve"> in place</w:t>
      </w:r>
      <w:r w:rsidRPr="00C254C6">
        <w:t xml:space="preserve">) in a manner to remove environmental hazards, stabilize/restore the disturbed areas and place all applicable permits in a manner that removes/minimizes the company’s environmental risk. The applicable environmental permits that will no longer be needed will be cancelled or revised to address the </w:t>
      </w:r>
      <w:r w:rsidR="00BC0FB1" w:rsidRPr="00C254C6">
        <w:t>subject scenario.</w:t>
      </w:r>
      <w:r w:rsidRPr="00C254C6">
        <w:t xml:space="preserve"> This summary does not consider a delay in </w:t>
      </w:r>
      <w:r w:rsidR="00BC0FB1" w:rsidRPr="00C254C6">
        <w:t>completion of Unit 3</w:t>
      </w:r>
      <w:r w:rsidRPr="00C254C6">
        <w:t xml:space="preserve">, but </w:t>
      </w:r>
      <w:r w:rsidR="00BC0FB1" w:rsidRPr="00C254C6">
        <w:t xml:space="preserve">in many cases, </w:t>
      </w:r>
      <w:r w:rsidRPr="00C254C6">
        <w:t>represent</w:t>
      </w:r>
      <w:r w:rsidR="00BC0FB1" w:rsidRPr="00C254C6">
        <w:t>s</w:t>
      </w:r>
      <w:r w:rsidRPr="00C254C6">
        <w:t xml:space="preserve"> a “worst case scenario” for planning purposes.  The majority of the permits will likely be maintained </w:t>
      </w:r>
      <w:r w:rsidR="00C254C6">
        <w:t>as is until the next renewal cycle</w:t>
      </w:r>
      <w:r w:rsidRPr="00C254C6">
        <w:t xml:space="preserve">. Negotiations with the regulatory agencies will be warranted to negotiate maintaining the permits until the next renewal cycle and if successful, will minimize the company’s risk, while providing the greatest flexibility </w:t>
      </w:r>
      <w:r w:rsidR="00C254C6">
        <w:t>through completion of Unit 3</w:t>
      </w:r>
      <w:r w:rsidRPr="00C254C6">
        <w:t xml:space="preserve">. The following table includes the environmental aspects of the project that would need to be addressed and includes an estimated cost, based on limited available information. This effort is estimated to take approximately </w:t>
      </w:r>
      <w:r w:rsidR="00C254C6" w:rsidRPr="00C254C6">
        <w:t>25</w:t>
      </w:r>
      <w:r w:rsidRPr="00C254C6">
        <w:t xml:space="preserve"> aggressive months to complete and is season dependent. The long lead program is </w:t>
      </w:r>
      <w:r w:rsidR="00C254C6" w:rsidRPr="00C254C6">
        <w:t xml:space="preserve">completing Unit 3 construction and </w:t>
      </w:r>
      <w:r w:rsidRPr="00C254C6">
        <w:t xml:space="preserve">site stabilization associated with the </w:t>
      </w:r>
      <w:r w:rsidRPr="00C254C6">
        <w:rPr>
          <w:rFonts w:cstheme="minorHAnsi"/>
          <w:sz w:val="20"/>
          <w:szCs w:val="20"/>
        </w:rPr>
        <w:t>Construction Storm water - General Permit No. GAR100001 (19 Active NOIs).</w:t>
      </w:r>
      <w:r w:rsidR="00C254C6">
        <w:rPr>
          <w:rFonts w:cstheme="minorHAnsi"/>
          <w:sz w:val="20"/>
          <w:szCs w:val="20"/>
        </w:rPr>
        <w:t xml:space="preserve"> </w:t>
      </w:r>
    </w:p>
    <w:p w:rsidR="00C254C6" w:rsidRPr="00C254C6" w:rsidRDefault="00C254C6" w:rsidP="00375D0A"/>
    <w:p w:rsidR="00375D0A" w:rsidRDefault="00375D0A"/>
    <w:tbl>
      <w:tblPr>
        <w:tblStyle w:val="TableGrid11"/>
        <w:tblW w:w="15320" w:type="dxa"/>
        <w:tblInd w:w="-450" w:type="dxa"/>
        <w:tblLayout w:type="fixed"/>
        <w:tblLook w:val="04A0" w:firstRow="1" w:lastRow="0" w:firstColumn="1" w:lastColumn="0" w:noHBand="0" w:noVBand="1"/>
      </w:tblPr>
      <w:tblGrid>
        <w:gridCol w:w="3348"/>
        <w:gridCol w:w="540"/>
        <w:gridCol w:w="450"/>
        <w:gridCol w:w="1260"/>
        <w:gridCol w:w="1116"/>
        <w:gridCol w:w="1944"/>
        <w:gridCol w:w="270"/>
        <w:gridCol w:w="540"/>
        <w:gridCol w:w="540"/>
        <w:gridCol w:w="1260"/>
        <w:gridCol w:w="666"/>
        <w:gridCol w:w="236"/>
        <w:gridCol w:w="270"/>
        <w:gridCol w:w="1260"/>
        <w:gridCol w:w="808"/>
        <w:gridCol w:w="812"/>
      </w:tblGrid>
      <w:tr w:rsidR="00CF5226" w:rsidRPr="00546677" w:rsidTr="00C57539">
        <w:trPr>
          <w:cantSplit/>
          <w:trHeight w:val="450"/>
        </w:trPr>
        <w:tc>
          <w:tcPr>
            <w:tcW w:w="6714" w:type="dxa"/>
            <w:gridSpan w:val="5"/>
            <w:tcBorders>
              <w:top w:val="nil"/>
              <w:left w:val="nil"/>
              <w:bottom w:val="single" w:sz="4" w:space="0" w:color="auto"/>
              <w:right w:val="nil"/>
            </w:tcBorders>
            <w:vAlign w:val="bottom"/>
          </w:tcPr>
          <w:p w:rsidR="00CF5226" w:rsidRPr="00546677" w:rsidRDefault="00CF5226" w:rsidP="00D26184">
            <w:pPr>
              <w:ind w:left="113" w:right="113"/>
              <w:jc w:val="center"/>
              <w:rPr>
                <w:rFonts w:cstheme="minorHAnsi"/>
                <w:sz w:val="20"/>
                <w:szCs w:val="20"/>
              </w:rPr>
            </w:pPr>
            <w:r w:rsidRPr="00546677">
              <w:rPr>
                <w:rFonts w:asciiTheme="minorHAnsi" w:hAnsiTheme="minorHAnsi" w:cstheme="minorHAnsi"/>
                <w:b/>
                <w:sz w:val="20"/>
                <w:szCs w:val="20"/>
              </w:rPr>
              <w:lastRenderedPageBreak/>
              <w:t xml:space="preserve">Summary of General </w:t>
            </w:r>
            <w:proofErr w:type="spellStart"/>
            <w:r>
              <w:rPr>
                <w:rFonts w:asciiTheme="minorHAnsi" w:hAnsiTheme="minorHAnsi" w:cstheme="minorHAnsi"/>
                <w:b/>
                <w:sz w:val="20"/>
                <w:szCs w:val="20"/>
              </w:rPr>
              <w:t>Env</w:t>
            </w:r>
            <w:proofErr w:type="spellEnd"/>
            <w:r>
              <w:rPr>
                <w:rFonts w:asciiTheme="minorHAnsi" w:hAnsiTheme="minorHAnsi" w:cstheme="minorHAnsi"/>
                <w:b/>
                <w:sz w:val="20"/>
                <w:szCs w:val="20"/>
              </w:rPr>
              <w:t xml:space="preserve"> </w:t>
            </w:r>
            <w:r w:rsidRPr="00546677">
              <w:rPr>
                <w:rFonts w:asciiTheme="minorHAnsi" w:hAnsiTheme="minorHAnsi" w:cstheme="minorHAnsi"/>
                <w:b/>
                <w:sz w:val="20"/>
                <w:szCs w:val="20"/>
              </w:rPr>
              <w:t>Responsibilities</w:t>
            </w:r>
            <w:r>
              <w:rPr>
                <w:rFonts w:asciiTheme="minorHAnsi" w:hAnsiTheme="minorHAnsi" w:cstheme="minorHAnsi"/>
                <w:b/>
                <w:sz w:val="20"/>
                <w:szCs w:val="20"/>
              </w:rPr>
              <w:t>/Permit</w:t>
            </w:r>
          </w:p>
        </w:tc>
        <w:tc>
          <w:tcPr>
            <w:tcW w:w="5220" w:type="dxa"/>
            <w:gridSpan w:val="6"/>
            <w:tcBorders>
              <w:top w:val="nil"/>
              <w:left w:val="nil"/>
              <w:bottom w:val="single" w:sz="4" w:space="0" w:color="auto"/>
              <w:right w:val="nil"/>
            </w:tcBorders>
          </w:tcPr>
          <w:p w:rsidR="00CF5226" w:rsidRPr="00546677" w:rsidRDefault="00CF5226" w:rsidP="00D26184">
            <w:pPr>
              <w:ind w:left="113" w:right="113"/>
              <w:jc w:val="center"/>
              <w:rPr>
                <w:rFonts w:cstheme="minorHAnsi"/>
                <w:b/>
                <w:sz w:val="20"/>
                <w:szCs w:val="20"/>
              </w:rPr>
            </w:pPr>
          </w:p>
        </w:tc>
        <w:tc>
          <w:tcPr>
            <w:tcW w:w="236" w:type="dxa"/>
            <w:tcBorders>
              <w:top w:val="nil"/>
              <w:left w:val="nil"/>
              <w:bottom w:val="single" w:sz="4" w:space="0" w:color="auto"/>
              <w:right w:val="nil"/>
            </w:tcBorders>
          </w:tcPr>
          <w:p w:rsidR="00CF5226" w:rsidRPr="00546677" w:rsidRDefault="00CF5226" w:rsidP="00D26184">
            <w:pPr>
              <w:ind w:left="113" w:right="113"/>
              <w:jc w:val="center"/>
              <w:rPr>
                <w:rFonts w:cstheme="minorHAnsi"/>
                <w:b/>
                <w:sz w:val="20"/>
                <w:szCs w:val="20"/>
              </w:rPr>
            </w:pPr>
          </w:p>
        </w:tc>
        <w:tc>
          <w:tcPr>
            <w:tcW w:w="270" w:type="dxa"/>
            <w:tcBorders>
              <w:top w:val="nil"/>
              <w:left w:val="nil"/>
              <w:bottom w:val="single" w:sz="4" w:space="0" w:color="auto"/>
              <w:right w:val="nil"/>
            </w:tcBorders>
          </w:tcPr>
          <w:p w:rsidR="00CF5226" w:rsidRPr="00546677" w:rsidRDefault="00CF5226" w:rsidP="00D26184">
            <w:pPr>
              <w:ind w:left="113" w:right="113"/>
              <w:jc w:val="center"/>
              <w:rPr>
                <w:rFonts w:cstheme="minorHAnsi"/>
                <w:b/>
                <w:sz w:val="20"/>
                <w:szCs w:val="20"/>
              </w:rPr>
            </w:pPr>
          </w:p>
        </w:tc>
        <w:tc>
          <w:tcPr>
            <w:tcW w:w="1260" w:type="dxa"/>
            <w:tcBorders>
              <w:top w:val="nil"/>
              <w:left w:val="nil"/>
              <w:bottom w:val="single" w:sz="4" w:space="0" w:color="auto"/>
              <w:right w:val="nil"/>
            </w:tcBorders>
          </w:tcPr>
          <w:p w:rsidR="00CF5226" w:rsidRPr="00546677" w:rsidRDefault="00CF5226" w:rsidP="00D26184">
            <w:pPr>
              <w:ind w:left="113" w:right="113"/>
              <w:jc w:val="center"/>
              <w:rPr>
                <w:rFonts w:cstheme="minorHAnsi"/>
                <w:b/>
                <w:sz w:val="20"/>
                <w:szCs w:val="20"/>
              </w:rPr>
            </w:pPr>
          </w:p>
        </w:tc>
        <w:tc>
          <w:tcPr>
            <w:tcW w:w="1620" w:type="dxa"/>
            <w:gridSpan w:val="2"/>
            <w:tcBorders>
              <w:top w:val="nil"/>
              <w:left w:val="nil"/>
              <w:bottom w:val="single" w:sz="4" w:space="0" w:color="auto"/>
              <w:right w:val="nil"/>
            </w:tcBorders>
          </w:tcPr>
          <w:p w:rsidR="00CF5226" w:rsidRPr="00546677" w:rsidRDefault="00CF5226" w:rsidP="00D26184">
            <w:pPr>
              <w:ind w:left="113" w:right="113"/>
              <w:jc w:val="center"/>
              <w:rPr>
                <w:rFonts w:cstheme="minorHAnsi"/>
                <w:b/>
                <w:sz w:val="20"/>
                <w:szCs w:val="20"/>
              </w:rPr>
            </w:pPr>
          </w:p>
        </w:tc>
      </w:tr>
      <w:tr w:rsidR="00441847" w:rsidRPr="00546677" w:rsidTr="00043D8E">
        <w:trPr>
          <w:gridAfter w:val="1"/>
          <w:wAfter w:w="812" w:type="dxa"/>
          <w:cantSplit/>
          <w:trHeight w:val="899"/>
        </w:trPr>
        <w:tc>
          <w:tcPr>
            <w:tcW w:w="3348" w:type="dxa"/>
            <w:vMerge w:val="restart"/>
            <w:tcBorders>
              <w:top w:val="single" w:sz="4" w:space="0" w:color="auto"/>
              <w:left w:val="single" w:sz="4" w:space="0" w:color="auto"/>
              <w:right w:val="single" w:sz="4" w:space="0" w:color="auto"/>
            </w:tcBorders>
            <w:shd w:val="clear" w:color="auto" w:fill="00B0F0"/>
            <w:vAlign w:val="center"/>
          </w:tcPr>
          <w:p w:rsidR="00441847" w:rsidRPr="00546677" w:rsidRDefault="00441847" w:rsidP="00BE742D">
            <w:pPr>
              <w:ind w:right="113"/>
              <w:rPr>
                <w:rFonts w:cstheme="minorHAnsi"/>
                <w:color w:val="FF0000"/>
                <w:sz w:val="20"/>
                <w:szCs w:val="20"/>
              </w:rPr>
            </w:pPr>
          </w:p>
        </w:tc>
        <w:tc>
          <w:tcPr>
            <w:tcW w:w="5310" w:type="dxa"/>
            <w:gridSpan w:val="5"/>
            <w:tcBorders>
              <w:top w:val="single" w:sz="4" w:space="0" w:color="auto"/>
              <w:left w:val="single" w:sz="4" w:space="0" w:color="auto"/>
              <w:bottom w:val="single" w:sz="4" w:space="0" w:color="auto"/>
              <w:right w:val="single" w:sz="4" w:space="0" w:color="auto"/>
            </w:tcBorders>
            <w:vAlign w:val="bottom"/>
          </w:tcPr>
          <w:p w:rsidR="00441847" w:rsidRDefault="00441847" w:rsidP="00AA7CB2">
            <w:pPr>
              <w:rPr>
                <w:rFonts w:cstheme="minorHAnsi"/>
                <w:b/>
                <w:sz w:val="20"/>
                <w:szCs w:val="20"/>
              </w:rPr>
            </w:pPr>
            <w:r>
              <w:rPr>
                <w:rFonts w:cstheme="minorHAnsi"/>
                <w:b/>
                <w:sz w:val="20"/>
                <w:szCs w:val="20"/>
              </w:rPr>
              <w:t xml:space="preserve">Scenario 1: Cancel the project </w:t>
            </w:r>
          </w:p>
          <w:p w:rsidR="00441847" w:rsidRDefault="00441847" w:rsidP="00AA7CB2">
            <w:pPr>
              <w:rPr>
                <w:rFonts w:cstheme="minorHAnsi"/>
                <w:b/>
                <w:sz w:val="20"/>
                <w:szCs w:val="20"/>
              </w:rPr>
            </w:pPr>
            <w:r>
              <w:rPr>
                <w:rFonts w:cstheme="minorHAnsi"/>
                <w:b/>
                <w:sz w:val="20"/>
                <w:szCs w:val="20"/>
              </w:rPr>
              <w:t>(minimum environmental activities to secure the site &amp; is based on abandon permanent structures in place)</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441847" w:rsidRDefault="00441847" w:rsidP="00CF5226">
            <w:pPr>
              <w:ind w:right="4634"/>
              <w:rPr>
                <w:rFonts w:cstheme="minorHAnsi"/>
                <w:b/>
                <w:sz w:val="20"/>
                <w:szCs w:val="20"/>
              </w:rPr>
            </w:pPr>
          </w:p>
        </w:tc>
        <w:tc>
          <w:tcPr>
            <w:tcW w:w="5580" w:type="dxa"/>
            <w:gridSpan w:val="8"/>
            <w:tcBorders>
              <w:top w:val="single" w:sz="4" w:space="0" w:color="auto"/>
              <w:left w:val="single" w:sz="4" w:space="0" w:color="auto"/>
              <w:bottom w:val="single" w:sz="4" w:space="0" w:color="auto"/>
              <w:right w:val="single" w:sz="4" w:space="0" w:color="auto"/>
            </w:tcBorders>
            <w:vAlign w:val="bottom"/>
          </w:tcPr>
          <w:p w:rsidR="00441847" w:rsidRDefault="00441847" w:rsidP="008D33C8">
            <w:pPr>
              <w:rPr>
                <w:rFonts w:cstheme="minorHAnsi"/>
                <w:b/>
                <w:sz w:val="20"/>
                <w:szCs w:val="20"/>
              </w:rPr>
            </w:pPr>
            <w:r>
              <w:rPr>
                <w:rFonts w:cstheme="minorHAnsi"/>
                <w:b/>
                <w:sz w:val="20"/>
                <w:szCs w:val="20"/>
              </w:rPr>
              <w:t>Scenario 2: Complete Unit 3 and Cancel Unit 4 (abandon Unit 4 permanent structures in place)</w:t>
            </w:r>
          </w:p>
        </w:tc>
      </w:tr>
      <w:tr w:rsidR="00441847" w:rsidRPr="00546677" w:rsidTr="00043D8E">
        <w:trPr>
          <w:gridAfter w:val="1"/>
          <w:wAfter w:w="812" w:type="dxa"/>
          <w:cantSplit/>
          <w:trHeight w:val="980"/>
        </w:trPr>
        <w:tc>
          <w:tcPr>
            <w:tcW w:w="3348" w:type="dxa"/>
            <w:vMerge/>
            <w:tcBorders>
              <w:left w:val="single" w:sz="4" w:space="0" w:color="auto"/>
              <w:bottom w:val="single" w:sz="4" w:space="0" w:color="auto"/>
              <w:right w:val="single" w:sz="4" w:space="0" w:color="auto"/>
            </w:tcBorders>
            <w:shd w:val="clear" w:color="auto" w:fill="00B0F0"/>
            <w:vAlign w:val="center"/>
          </w:tcPr>
          <w:p w:rsidR="00441847" w:rsidRPr="00546677" w:rsidRDefault="00441847" w:rsidP="00BE742D">
            <w:pPr>
              <w:ind w:right="113"/>
              <w:rPr>
                <w:rFonts w:asciiTheme="minorHAnsi" w:hAnsiTheme="minorHAnsi" w:cstheme="minorHAnsi"/>
                <w:color w:val="FF0000"/>
                <w:sz w:val="20"/>
                <w:szCs w:val="20"/>
              </w:rPr>
            </w:pPr>
          </w:p>
        </w:tc>
        <w:tc>
          <w:tcPr>
            <w:tcW w:w="540" w:type="dxa"/>
            <w:tcBorders>
              <w:top w:val="single" w:sz="4" w:space="0" w:color="auto"/>
              <w:left w:val="single" w:sz="4" w:space="0" w:color="auto"/>
              <w:bottom w:val="single" w:sz="4" w:space="0" w:color="auto"/>
              <w:right w:val="single" w:sz="4" w:space="0" w:color="auto"/>
            </w:tcBorders>
            <w:textDirection w:val="tbRl"/>
            <w:vAlign w:val="center"/>
            <w:hideMark/>
          </w:tcPr>
          <w:p w:rsidR="00441847" w:rsidRPr="00546677" w:rsidRDefault="00441847" w:rsidP="00BE742D">
            <w:pPr>
              <w:ind w:left="113" w:right="113"/>
              <w:jc w:val="right"/>
              <w:rPr>
                <w:rFonts w:asciiTheme="minorHAnsi" w:hAnsiTheme="minorHAnsi" w:cstheme="minorHAnsi"/>
                <w:b/>
                <w:sz w:val="20"/>
                <w:szCs w:val="20"/>
              </w:rPr>
            </w:pPr>
            <w:r>
              <w:rPr>
                <w:rFonts w:asciiTheme="minorHAnsi" w:hAnsiTheme="minorHAnsi" w:cstheme="minorHAnsi"/>
                <w:b/>
                <w:sz w:val="20"/>
                <w:szCs w:val="20"/>
              </w:rPr>
              <w:t>CANCEL</w:t>
            </w:r>
          </w:p>
        </w:tc>
        <w:tc>
          <w:tcPr>
            <w:tcW w:w="450" w:type="dxa"/>
            <w:tcBorders>
              <w:top w:val="single" w:sz="4" w:space="0" w:color="auto"/>
              <w:left w:val="single" w:sz="4" w:space="0" w:color="auto"/>
              <w:bottom w:val="single" w:sz="4" w:space="0" w:color="auto"/>
              <w:right w:val="single" w:sz="4" w:space="0" w:color="auto"/>
            </w:tcBorders>
            <w:textDirection w:val="tbRl"/>
            <w:vAlign w:val="center"/>
            <w:hideMark/>
          </w:tcPr>
          <w:p w:rsidR="00441847" w:rsidRPr="00546677" w:rsidRDefault="00441847" w:rsidP="00BE742D">
            <w:pPr>
              <w:ind w:left="113" w:right="113"/>
              <w:jc w:val="right"/>
              <w:rPr>
                <w:rFonts w:asciiTheme="minorHAnsi" w:hAnsiTheme="minorHAnsi" w:cstheme="minorHAnsi"/>
                <w:b/>
                <w:sz w:val="20"/>
                <w:szCs w:val="20"/>
              </w:rPr>
            </w:pPr>
            <w:r>
              <w:rPr>
                <w:rFonts w:asciiTheme="minorHAnsi" w:hAnsiTheme="minorHAnsi" w:cstheme="minorHAnsi"/>
                <w:b/>
                <w:sz w:val="20"/>
                <w:szCs w:val="20"/>
              </w:rPr>
              <w:t>REVISE</w:t>
            </w:r>
          </w:p>
        </w:tc>
        <w:tc>
          <w:tcPr>
            <w:tcW w:w="1260" w:type="dxa"/>
            <w:tcBorders>
              <w:top w:val="single" w:sz="4" w:space="0" w:color="auto"/>
              <w:left w:val="single" w:sz="4" w:space="0" w:color="auto"/>
              <w:bottom w:val="single" w:sz="4" w:space="0" w:color="auto"/>
              <w:right w:val="single" w:sz="4" w:space="0" w:color="auto"/>
            </w:tcBorders>
            <w:vAlign w:val="bottom"/>
          </w:tcPr>
          <w:p w:rsidR="00441847" w:rsidRDefault="00441847" w:rsidP="005A2009">
            <w:pPr>
              <w:jc w:val="center"/>
              <w:rPr>
                <w:rFonts w:cstheme="minorHAnsi"/>
                <w:b/>
                <w:sz w:val="20"/>
                <w:szCs w:val="20"/>
              </w:rPr>
            </w:pPr>
            <w:r>
              <w:rPr>
                <w:rFonts w:cstheme="minorHAnsi"/>
                <w:b/>
                <w:sz w:val="20"/>
                <w:szCs w:val="20"/>
              </w:rPr>
              <w:t>Estimated Cost</w:t>
            </w: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441847" w:rsidRPr="00546677" w:rsidRDefault="00441847" w:rsidP="00BE742D">
            <w:pPr>
              <w:jc w:val="center"/>
              <w:rPr>
                <w:rFonts w:asciiTheme="minorHAnsi" w:hAnsiTheme="minorHAnsi" w:cstheme="minorHAnsi"/>
                <w:b/>
                <w:sz w:val="20"/>
                <w:szCs w:val="20"/>
              </w:rPr>
            </w:pPr>
            <w:r>
              <w:rPr>
                <w:rFonts w:asciiTheme="minorHAnsi" w:hAnsiTheme="minorHAnsi" w:cstheme="minorHAnsi"/>
                <w:b/>
                <w:sz w:val="20"/>
                <w:szCs w:val="20"/>
              </w:rPr>
              <w:t>COMMENTS</w:t>
            </w:r>
          </w:p>
        </w:tc>
        <w:tc>
          <w:tcPr>
            <w:tcW w:w="270" w:type="dxa"/>
            <w:tcBorders>
              <w:top w:val="single" w:sz="4" w:space="0" w:color="auto"/>
              <w:left w:val="single" w:sz="4" w:space="0" w:color="auto"/>
              <w:bottom w:val="single" w:sz="4" w:space="0" w:color="auto"/>
              <w:right w:val="single" w:sz="4" w:space="0" w:color="auto"/>
            </w:tcBorders>
            <w:shd w:val="clear" w:color="auto" w:fill="00B0F0"/>
            <w:textDirection w:val="tbRl"/>
          </w:tcPr>
          <w:p w:rsidR="00441847" w:rsidRDefault="00441847" w:rsidP="00153312">
            <w:pPr>
              <w:ind w:left="113" w:right="113"/>
              <w:jc w:val="right"/>
              <w:rPr>
                <w:rFonts w:cstheme="minorHAnsi"/>
                <w:b/>
                <w:sz w:val="20"/>
                <w:szCs w:val="20"/>
              </w:rPr>
            </w:pPr>
          </w:p>
        </w:tc>
        <w:tc>
          <w:tcPr>
            <w:tcW w:w="540" w:type="dxa"/>
            <w:tcBorders>
              <w:top w:val="single" w:sz="4" w:space="0" w:color="auto"/>
              <w:left w:val="single" w:sz="4" w:space="0" w:color="auto"/>
              <w:bottom w:val="single" w:sz="4" w:space="0" w:color="auto"/>
              <w:right w:val="single" w:sz="4" w:space="0" w:color="auto"/>
            </w:tcBorders>
            <w:textDirection w:val="tbRl"/>
            <w:vAlign w:val="center"/>
          </w:tcPr>
          <w:p w:rsidR="00441847" w:rsidRPr="00546677" w:rsidRDefault="00441847" w:rsidP="00153312">
            <w:pPr>
              <w:ind w:left="113" w:right="113"/>
              <w:jc w:val="right"/>
              <w:rPr>
                <w:rFonts w:asciiTheme="minorHAnsi" w:hAnsiTheme="minorHAnsi" w:cstheme="minorHAnsi"/>
                <w:b/>
                <w:sz w:val="20"/>
                <w:szCs w:val="20"/>
              </w:rPr>
            </w:pPr>
            <w:r>
              <w:rPr>
                <w:rFonts w:asciiTheme="minorHAnsi" w:hAnsiTheme="minorHAnsi" w:cstheme="minorHAnsi"/>
                <w:b/>
                <w:sz w:val="20"/>
                <w:szCs w:val="20"/>
              </w:rPr>
              <w:t>CANCEL</w:t>
            </w:r>
          </w:p>
        </w:tc>
        <w:tc>
          <w:tcPr>
            <w:tcW w:w="540" w:type="dxa"/>
            <w:tcBorders>
              <w:top w:val="single" w:sz="4" w:space="0" w:color="auto"/>
              <w:left w:val="single" w:sz="4" w:space="0" w:color="auto"/>
              <w:bottom w:val="single" w:sz="4" w:space="0" w:color="auto"/>
              <w:right w:val="single" w:sz="4" w:space="0" w:color="auto"/>
            </w:tcBorders>
            <w:textDirection w:val="tbRl"/>
            <w:vAlign w:val="center"/>
          </w:tcPr>
          <w:p w:rsidR="00441847" w:rsidRPr="00546677" w:rsidRDefault="00441847" w:rsidP="00153312">
            <w:pPr>
              <w:ind w:left="113" w:right="113"/>
              <w:jc w:val="right"/>
              <w:rPr>
                <w:rFonts w:asciiTheme="minorHAnsi" w:hAnsiTheme="minorHAnsi" w:cstheme="minorHAnsi"/>
                <w:b/>
                <w:sz w:val="20"/>
                <w:szCs w:val="20"/>
              </w:rPr>
            </w:pPr>
            <w:r>
              <w:rPr>
                <w:rFonts w:asciiTheme="minorHAnsi" w:hAnsiTheme="minorHAnsi" w:cstheme="minorHAnsi"/>
                <w:b/>
                <w:sz w:val="20"/>
                <w:szCs w:val="20"/>
              </w:rPr>
              <w:t>REVISE</w:t>
            </w:r>
          </w:p>
        </w:tc>
        <w:tc>
          <w:tcPr>
            <w:tcW w:w="1260" w:type="dxa"/>
            <w:tcBorders>
              <w:top w:val="single" w:sz="4" w:space="0" w:color="auto"/>
              <w:left w:val="single" w:sz="4" w:space="0" w:color="auto"/>
              <w:bottom w:val="single" w:sz="4" w:space="0" w:color="auto"/>
              <w:right w:val="single" w:sz="4" w:space="0" w:color="auto"/>
            </w:tcBorders>
            <w:vAlign w:val="bottom"/>
          </w:tcPr>
          <w:p w:rsidR="00441847" w:rsidRDefault="00441847" w:rsidP="00153312">
            <w:pPr>
              <w:jc w:val="center"/>
              <w:rPr>
                <w:rFonts w:cstheme="minorHAnsi"/>
                <w:b/>
                <w:sz w:val="20"/>
                <w:szCs w:val="20"/>
              </w:rPr>
            </w:pPr>
            <w:r>
              <w:rPr>
                <w:rFonts w:cstheme="minorHAnsi"/>
                <w:b/>
                <w:sz w:val="20"/>
                <w:szCs w:val="20"/>
              </w:rPr>
              <w:t>Estimated Cost</w:t>
            </w:r>
          </w:p>
        </w:tc>
        <w:tc>
          <w:tcPr>
            <w:tcW w:w="3240" w:type="dxa"/>
            <w:gridSpan w:val="5"/>
            <w:tcBorders>
              <w:top w:val="single" w:sz="4" w:space="0" w:color="auto"/>
              <w:left w:val="single" w:sz="4" w:space="0" w:color="auto"/>
              <w:bottom w:val="single" w:sz="4" w:space="0" w:color="auto"/>
              <w:right w:val="single" w:sz="4" w:space="0" w:color="auto"/>
            </w:tcBorders>
            <w:vAlign w:val="bottom"/>
          </w:tcPr>
          <w:p w:rsidR="00441847" w:rsidRPr="00546677" w:rsidRDefault="00441847" w:rsidP="00153312">
            <w:pPr>
              <w:jc w:val="center"/>
              <w:rPr>
                <w:rFonts w:asciiTheme="minorHAnsi" w:hAnsiTheme="minorHAnsi" w:cstheme="minorHAnsi"/>
                <w:b/>
                <w:sz w:val="20"/>
                <w:szCs w:val="20"/>
              </w:rPr>
            </w:pPr>
            <w:r>
              <w:rPr>
                <w:rFonts w:asciiTheme="minorHAnsi" w:hAnsiTheme="minorHAnsi" w:cstheme="minorHAnsi"/>
                <w:b/>
                <w:sz w:val="20"/>
                <w:szCs w:val="20"/>
              </w:rPr>
              <w:t>COMMENTS</w:t>
            </w:r>
          </w:p>
        </w:tc>
      </w:tr>
      <w:tr w:rsidR="00CD095D" w:rsidRPr="00546677" w:rsidTr="00CD095D">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D095D" w:rsidRPr="00546677" w:rsidRDefault="00CD095D" w:rsidP="00153312">
            <w:pPr>
              <w:jc w:val="center"/>
              <w:rPr>
                <w:rFonts w:cstheme="minorHAnsi"/>
                <w:b/>
                <w:color w:val="FFFFFF" w:themeColor="background1"/>
                <w:sz w:val="20"/>
                <w:szCs w:val="20"/>
              </w:rPr>
            </w:pPr>
          </w:p>
        </w:tc>
        <w:tc>
          <w:tcPr>
            <w:tcW w:w="531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D095D" w:rsidRPr="00546677" w:rsidRDefault="00BD54BC" w:rsidP="00153312">
            <w:pPr>
              <w:jc w:val="center"/>
              <w:rPr>
                <w:rFonts w:asciiTheme="minorHAnsi" w:hAnsiTheme="minorHAnsi" w:cstheme="minorHAnsi"/>
                <w:b/>
                <w:sz w:val="20"/>
                <w:szCs w:val="20"/>
              </w:rPr>
            </w:pPr>
            <w:r>
              <w:rPr>
                <w:rFonts w:asciiTheme="minorHAnsi" w:hAnsiTheme="minorHAnsi" w:cstheme="minorHAnsi"/>
                <w:b/>
                <w:color w:val="FFFFFF" w:themeColor="background1"/>
                <w:sz w:val="20"/>
                <w:szCs w:val="20"/>
              </w:rPr>
              <w:t>Oversight, Support, Implementation</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D095D" w:rsidRPr="00546677" w:rsidRDefault="00CD095D" w:rsidP="00153312">
            <w:pPr>
              <w:jc w:val="center"/>
              <w:rPr>
                <w:rFonts w:cstheme="minorHAnsi"/>
                <w:b/>
                <w:color w:val="FFFFFF" w:themeColor="background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D095D" w:rsidRPr="00546677" w:rsidRDefault="00CD095D" w:rsidP="00153312">
            <w:pPr>
              <w:jc w:val="center"/>
              <w:rPr>
                <w:rFonts w:cstheme="minorHAnsi"/>
                <w:b/>
                <w:color w:val="FFFFFF" w:themeColor="background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D095D" w:rsidRPr="00546677" w:rsidRDefault="00CD095D" w:rsidP="00153312">
            <w:pPr>
              <w:jc w:val="center"/>
              <w:rPr>
                <w:rFonts w:cstheme="minorHAnsi"/>
                <w:b/>
                <w:color w:val="FFFFFF" w:themeColor="background1"/>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D095D" w:rsidRPr="00546677" w:rsidRDefault="00CD095D" w:rsidP="00153312">
            <w:pPr>
              <w:jc w:val="center"/>
              <w:rPr>
                <w:rFonts w:cstheme="minorHAnsi"/>
                <w:b/>
                <w:color w:val="FFFFFF" w:themeColor="background1"/>
                <w:sz w:val="20"/>
                <w:szCs w:val="20"/>
              </w:rPr>
            </w:pPr>
          </w:p>
        </w:tc>
        <w:tc>
          <w:tcPr>
            <w:tcW w:w="324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D095D" w:rsidRPr="00546677" w:rsidRDefault="00CD095D" w:rsidP="00153312">
            <w:pPr>
              <w:jc w:val="center"/>
              <w:rPr>
                <w:rFonts w:cstheme="minorHAnsi"/>
                <w:b/>
                <w:color w:val="FFFFFF" w:themeColor="background1"/>
                <w:sz w:val="20"/>
                <w:szCs w:val="20"/>
              </w:rPr>
            </w:pPr>
          </w:p>
        </w:tc>
      </w:tr>
      <w:tr w:rsidR="00CD095D" w:rsidTr="00153312">
        <w:trPr>
          <w:gridAfter w:val="1"/>
          <w:wAfter w:w="812" w:type="dxa"/>
          <w:trHeight w:val="488"/>
        </w:trPr>
        <w:tc>
          <w:tcPr>
            <w:tcW w:w="3348" w:type="dxa"/>
            <w:tcBorders>
              <w:top w:val="single" w:sz="4" w:space="0" w:color="auto"/>
              <w:left w:val="single" w:sz="4" w:space="0" w:color="auto"/>
              <w:bottom w:val="single" w:sz="4" w:space="0" w:color="auto"/>
              <w:right w:val="single" w:sz="4" w:space="0" w:color="auto"/>
            </w:tcBorders>
            <w:vAlign w:val="center"/>
            <w:hideMark/>
          </w:tcPr>
          <w:p w:rsidR="00CD095D" w:rsidRPr="00546677" w:rsidRDefault="00CD095D" w:rsidP="00153312">
            <w:pPr>
              <w:rPr>
                <w:rFonts w:asciiTheme="minorHAnsi" w:hAnsiTheme="minorHAnsi" w:cstheme="minorHAnsi"/>
                <w:sz w:val="20"/>
                <w:szCs w:val="20"/>
              </w:rPr>
            </w:pPr>
            <w:r>
              <w:rPr>
                <w:rFonts w:asciiTheme="minorHAnsi" w:hAnsiTheme="minorHAnsi" w:cstheme="minorHAnsi"/>
                <w:sz w:val="20"/>
                <w:szCs w:val="20"/>
              </w:rPr>
              <w:t>Organizational Staffing</w:t>
            </w:r>
          </w:p>
        </w:tc>
        <w:tc>
          <w:tcPr>
            <w:tcW w:w="540" w:type="dxa"/>
            <w:tcBorders>
              <w:top w:val="single" w:sz="4" w:space="0" w:color="auto"/>
              <w:left w:val="single" w:sz="4" w:space="0" w:color="auto"/>
              <w:bottom w:val="single" w:sz="4" w:space="0" w:color="auto"/>
              <w:right w:val="single" w:sz="4" w:space="0" w:color="auto"/>
            </w:tcBorders>
          </w:tcPr>
          <w:p w:rsidR="00CD095D" w:rsidRPr="00546677" w:rsidRDefault="00CD095D" w:rsidP="00153312">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D095D" w:rsidRPr="00546677" w:rsidRDefault="00CD095D" w:rsidP="00153312">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D095D" w:rsidRDefault="00CD095D" w:rsidP="00153312">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D095D" w:rsidRPr="00546677" w:rsidRDefault="00CD095D" w:rsidP="00153312">
            <w:pPr>
              <w:rPr>
                <w:rFonts w:asciiTheme="minorHAnsi" w:hAnsiTheme="minorHAnsi" w:cstheme="minorHAnsi"/>
                <w:sz w:val="20"/>
                <w:szCs w:val="20"/>
              </w:rPr>
            </w:pP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D095D" w:rsidRDefault="00CD095D" w:rsidP="00153312">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D095D" w:rsidRDefault="00CD095D" w:rsidP="00153312">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D095D" w:rsidRDefault="00CD095D" w:rsidP="00153312">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D095D" w:rsidRDefault="00A10745" w:rsidP="00153312">
            <w:pPr>
              <w:rPr>
                <w:rFonts w:cstheme="minorHAnsi"/>
                <w:sz w:val="20"/>
                <w:szCs w:val="20"/>
              </w:rPr>
            </w:pPr>
            <w:r>
              <w:rPr>
                <w:rFonts w:cstheme="minorHAnsi"/>
                <w:sz w:val="20"/>
                <w:szCs w:val="20"/>
              </w:rPr>
              <w:t>$2,250,000</w:t>
            </w:r>
          </w:p>
        </w:tc>
        <w:tc>
          <w:tcPr>
            <w:tcW w:w="3240" w:type="dxa"/>
            <w:gridSpan w:val="5"/>
            <w:tcBorders>
              <w:top w:val="single" w:sz="4" w:space="0" w:color="auto"/>
              <w:left w:val="single" w:sz="4" w:space="0" w:color="auto"/>
              <w:bottom w:val="single" w:sz="4" w:space="0" w:color="auto"/>
              <w:right w:val="single" w:sz="4" w:space="0" w:color="auto"/>
            </w:tcBorders>
          </w:tcPr>
          <w:p w:rsidR="00CD095D" w:rsidRDefault="00A10745" w:rsidP="00153312">
            <w:pPr>
              <w:rPr>
                <w:rFonts w:cstheme="minorHAnsi"/>
                <w:sz w:val="20"/>
                <w:szCs w:val="20"/>
              </w:rPr>
            </w:pPr>
            <w:r>
              <w:rPr>
                <w:rFonts w:cstheme="minorHAnsi"/>
                <w:sz w:val="20"/>
                <w:szCs w:val="20"/>
              </w:rPr>
              <w:t>Implementation Environmental program management</w:t>
            </w:r>
          </w:p>
        </w:tc>
      </w:tr>
      <w:tr w:rsidR="00CD095D" w:rsidTr="00CD095D">
        <w:trPr>
          <w:gridAfter w:val="1"/>
          <w:wAfter w:w="812" w:type="dxa"/>
          <w:trHeight w:val="476"/>
        </w:trPr>
        <w:tc>
          <w:tcPr>
            <w:tcW w:w="3348" w:type="dxa"/>
            <w:tcBorders>
              <w:top w:val="single" w:sz="4" w:space="0" w:color="auto"/>
              <w:left w:val="single" w:sz="4" w:space="0" w:color="auto"/>
              <w:bottom w:val="single" w:sz="4" w:space="0" w:color="auto"/>
              <w:right w:val="single" w:sz="4" w:space="0" w:color="auto"/>
            </w:tcBorders>
            <w:vAlign w:val="center"/>
          </w:tcPr>
          <w:p w:rsidR="00CD095D" w:rsidRPr="00546677" w:rsidRDefault="004460D4" w:rsidP="00153312">
            <w:pPr>
              <w:rPr>
                <w:rFonts w:asciiTheme="minorHAnsi" w:hAnsiTheme="minorHAnsi" w:cstheme="minorHAnsi"/>
                <w:sz w:val="20"/>
                <w:szCs w:val="20"/>
              </w:rPr>
            </w:pPr>
            <w:r>
              <w:rPr>
                <w:rFonts w:asciiTheme="minorHAnsi" w:hAnsiTheme="minorHAnsi" w:cstheme="minorHAnsi"/>
                <w:sz w:val="20"/>
                <w:szCs w:val="20"/>
              </w:rPr>
              <w:t>Subcontractor Support</w:t>
            </w:r>
          </w:p>
        </w:tc>
        <w:tc>
          <w:tcPr>
            <w:tcW w:w="540" w:type="dxa"/>
            <w:tcBorders>
              <w:top w:val="single" w:sz="4" w:space="0" w:color="auto"/>
              <w:left w:val="single" w:sz="4" w:space="0" w:color="auto"/>
              <w:bottom w:val="single" w:sz="4" w:space="0" w:color="auto"/>
              <w:right w:val="single" w:sz="4" w:space="0" w:color="auto"/>
            </w:tcBorders>
          </w:tcPr>
          <w:p w:rsidR="00CD095D" w:rsidRPr="00546677" w:rsidRDefault="00CD095D" w:rsidP="00153312">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D095D" w:rsidRPr="00546677" w:rsidRDefault="00CD095D" w:rsidP="00153312">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D095D" w:rsidRDefault="00CD095D" w:rsidP="00153312">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D095D" w:rsidRPr="00546677" w:rsidRDefault="00CD095D" w:rsidP="00153312">
            <w:pPr>
              <w:rPr>
                <w:rFonts w:asciiTheme="minorHAnsi" w:hAnsiTheme="minorHAnsi" w:cstheme="minorHAnsi"/>
                <w:sz w:val="20"/>
                <w:szCs w:val="20"/>
              </w:rPr>
            </w:pP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D095D" w:rsidRDefault="00CD095D" w:rsidP="00153312">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D095D" w:rsidRDefault="00CD095D" w:rsidP="00153312">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D095D" w:rsidRDefault="00CD095D" w:rsidP="00153312">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D095D" w:rsidRDefault="004460D4" w:rsidP="00153312">
            <w:pPr>
              <w:rPr>
                <w:rFonts w:cstheme="minorHAnsi"/>
                <w:sz w:val="20"/>
                <w:szCs w:val="20"/>
              </w:rPr>
            </w:pPr>
            <w:r>
              <w:rPr>
                <w:rFonts w:cstheme="minorHAnsi"/>
                <w:sz w:val="20"/>
                <w:szCs w:val="20"/>
              </w:rPr>
              <w:t>$3,000,000</w:t>
            </w:r>
          </w:p>
        </w:tc>
        <w:tc>
          <w:tcPr>
            <w:tcW w:w="3240" w:type="dxa"/>
            <w:gridSpan w:val="5"/>
            <w:tcBorders>
              <w:top w:val="single" w:sz="4" w:space="0" w:color="auto"/>
              <w:left w:val="single" w:sz="4" w:space="0" w:color="auto"/>
              <w:bottom w:val="single" w:sz="4" w:space="0" w:color="auto"/>
              <w:right w:val="single" w:sz="4" w:space="0" w:color="auto"/>
            </w:tcBorders>
          </w:tcPr>
          <w:p w:rsidR="00CD095D" w:rsidRDefault="004460D4" w:rsidP="00153312">
            <w:pPr>
              <w:rPr>
                <w:rFonts w:cstheme="minorHAnsi"/>
                <w:sz w:val="20"/>
                <w:szCs w:val="20"/>
              </w:rPr>
            </w:pPr>
            <w:r>
              <w:rPr>
                <w:rFonts w:cstheme="minorHAnsi"/>
                <w:sz w:val="20"/>
                <w:szCs w:val="20"/>
              </w:rPr>
              <w:t xml:space="preserve">SPCC, Hazardous Waste, Construction </w:t>
            </w:r>
            <w:r w:rsidR="00BD54BC">
              <w:rPr>
                <w:rFonts w:cstheme="minorHAnsi"/>
                <w:sz w:val="20"/>
                <w:szCs w:val="20"/>
              </w:rPr>
              <w:t>Storm water</w:t>
            </w:r>
            <w:r>
              <w:rPr>
                <w:rFonts w:cstheme="minorHAnsi"/>
                <w:sz w:val="20"/>
                <w:szCs w:val="20"/>
              </w:rPr>
              <w:t>, Spill response through unit 3 construction.</w:t>
            </w:r>
          </w:p>
        </w:tc>
      </w:tr>
      <w:tr w:rsidR="00CF5226" w:rsidRPr="00546677" w:rsidTr="00CD095D">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5226" w:rsidRPr="00546677" w:rsidRDefault="00CF5226" w:rsidP="00633B78">
            <w:pPr>
              <w:jc w:val="center"/>
              <w:rPr>
                <w:rFonts w:cstheme="minorHAnsi"/>
                <w:b/>
                <w:color w:val="FFFFFF" w:themeColor="background1"/>
                <w:sz w:val="20"/>
                <w:szCs w:val="20"/>
              </w:rPr>
            </w:pPr>
          </w:p>
        </w:tc>
        <w:tc>
          <w:tcPr>
            <w:tcW w:w="531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F5226" w:rsidRPr="00546677" w:rsidRDefault="00CF5226" w:rsidP="00633B78">
            <w:pPr>
              <w:jc w:val="center"/>
              <w:rPr>
                <w:rFonts w:asciiTheme="minorHAnsi" w:hAnsiTheme="minorHAnsi" w:cstheme="minorHAnsi"/>
                <w:b/>
                <w:sz w:val="20"/>
                <w:szCs w:val="20"/>
              </w:rPr>
            </w:pPr>
            <w:r w:rsidRPr="00546677">
              <w:rPr>
                <w:rFonts w:asciiTheme="minorHAnsi" w:hAnsiTheme="minorHAnsi" w:cstheme="minorHAnsi"/>
                <w:b/>
                <w:color w:val="FFFFFF" w:themeColor="background1"/>
                <w:sz w:val="20"/>
                <w:szCs w:val="20"/>
              </w:rPr>
              <w:t>Air Program Summary</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F5226" w:rsidRPr="00546677" w:rsidRDefault="00CF5226" w:rsidP="00633B78">
            <w:pPr>
              <w:jc w:val="center"/>
              <w:rPr>
                <w:rFonts w:cstheme="minorHAnsi"/>
                <w:b/>
                <w:color w:val="FFFFFF" w:themeColor="background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5226" w:rsidRPr="00546677" w:rsidRDefault="00CF5226" w:rsidP="00633B78">
            <w:pPr>
              <w:jc w:val="center"/>
              <w:rPr>
                <w:rFonts w:cstheme="minorHAnsi"/>
                <w:b/>
                <w:color w:val="FFFFFF" w:themeColor="background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5226" w:rsidRPr="00546677" w:rsidRDefault="00CF5226" w:rsidP="00633B78">
            <w:pPr>
              <w:jc w:val="center"/>
              <w:rPr>
                <w:rFonts w:cstheme="minorHAnsi"/>
                <w:b/>
                <w:color w:val="FFFFFF" w:themeColor="background1"/>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5226" w:rsidRPr="00546677" w:rsidRDefault="00CF5226" w:rsidP="00633B78">
            <w:pPr>
              <w:jc w:val="center"/>
              <w:rPr>
                <w:rFonts w:cstheme="minorHAnsi"/>
                <w:b/>
                <w:color w:val="FFFFFF" w:themeColor="background1"/>
                <w:sz w:val="20"/>
                <w:szCs w:val="20"/>
              </w:rPr>
            </w:pPr>
          </w:p>
        </w:tc>
        <w:tc>
          <w:tcPr>
            <w:tcW w:w="324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5226" w:rsidRPr="00546677" w:rsidRDefault="00CF5226" w:rsidP="00633B78">
            <w:pPr>
              <w:jc w:val="center"/>
              <w:rPr>
                <w:rFonts w:cstheme="minorHAnsi"/>
                <w:b/>
                <w:color w:val="FFFFFF" w:themeColor="background1"/>
                <w:sz w:val="20"/>
                <w:szCs w:val="20"/>
              </w:rPr>
            </w:pPr>
          </w:p>
        </w:tc>
      </w:tr>
      <w:tr w:rsidR="00CF5226" w:rsidRPr="00546677" w:rsidTr="00C57539">
        <w:trPr>
          <w:gridAfter w:val="1"/>
          <w:wAfter w:w="812" w:type="dxa"/>
          <w:trHeight w:val="488"/>
        </w:trPr>
        <w:tc>
          <w:tcPr>
            <w:tcW w:w="3348" w:type="dxa"/>
            <w:tcBorders>
              <w:top w:val="single" w:sz="4" w:space="0" w:color="auto"/>
              <w:left w:val="single" w:sz="4" w:space="0" w:color="auto"/>
              <w:bottom w:val="single" w:sz="4" w:space="0" w:color="auto"/>
              <w:right w:val="single" w:sz="4" w:space="0" w:color="auto"/>
            </w:tcBorders>
            <w:vAlign w:val="center"/>
            <w:hideMark/>
          </w:tcPr>
          <w:p w:rsidR="00CF5226" w:rsidRPr="00546677" w:rsidRDefault="00CF5226" w:rsidP="00633B78">
            <w:pPr>
              <w:rPr>
                <w:rFonts w:asciiTheme="minorHAnsi" w:hAnsiTheme="minorHAnsi" w:cstheme="minorHAnsi"/>
                <w:sz w:val="20"/>
                <w:szCs w:val="20"/>
              </w:rPr>
            </w:pPr>
            <w:r w:rsidRPr="00546677">
              <w:rPr>
                <w:rFonts w:asciiTheme="minorHAnsi" w:hAnsiTheme="minorHAnsi" w:cstheme="minorHAnsi"/>
                <w:sz w:val="20"/>
                <w:szCs w:val="20"/>
              </w:rPr>
              <w:t>WECTEC Construction Air Permit (SIP)</w:t>
            </w:r>
          </w:p>
          <w:p w:rsidR="00CF5226" w:rsidRPr="00546677" w:rsidRDefault="00CF5226" w:rsidP="00633B78">
            <w:pPr>
              <w:rPr>
                <w:rFonts w:asciiTheme="minorHAnsi" w:hAnsiTheme="minorHAnsi" w:cstheme="minorHAnsi"/>
                <w:sz w:val="20"/>
                <w:szCs w:val="20"/>
              </w:rPr>
            </w:pPr>
            <w:r w:rsidRPr="00546677">
              <w:rPr>
                <w:rFonts w:asciiTheme="minorHAnsi" w:hAnsiTheme="minorHAnsi" w:cstheme="minorHAnsi"/>
                <w:color w:val="000000"/>
                <w:sz w:val="20"/>
                <w:szCs w:val="20"/>
              </w:rPr>
              <w:t xml:space="preserve">1629-033-0039-S-02-0 </w:t>
            </w:r>
          </w:p>
        </w:tc>
        <w:tc>
          <w:tcPr>
            <w:tcW w:w="540" w:type="dxa"/>
            <w:tcBorders>
              <w:top w:val="single" w:sz="4" w:space="0" w:color="auto"/>
              <w:left w:val="single" w:sz="4" w:space="0" w:color="auto"/>
              <w:bottom w:val="single" w:sz="4" w:space="0" w:color="auto"/>
              <w:right w:val="single" w:sz="4" w:space="0" w:color="auto"/>
            </w:tcBorders>
          </w:tcPr>
          <w:p w:rsidR="00CF5226" w:rsidRPr="00546677" w:rsidRDefault="00CF5226" w:rsidP="00633B78">
            <w:pPr>
              <w:jc w:val="center"/>
              <w:rPr>
                <w:rFonts w:asciiTheme="minorHAnsi" w:hAnsiTheme="minorHAnsi"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CF5226" w:rsidRPr="00546677" w:rsidRDefault="00CF5226" w:rsidP="00633B78">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5226" w:rsidRDefault="00CF5226" w:rsidP="00BE742D">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F5226" w:rsidRPr="00546677" w:rsidRDefault="00CF5226" w:rsidP="00BE742D">
            <w:pPr>
              <w:rPr>
                <w:rFonts w:asciiTheme="minorHAnsi" w:hAnsiTheme="minorHAnsi" w:cstheme="minorHAnsi"/>
                <w:sz w:val="20"/>
                <w:szCs w:val="20"/>
              </w:rPr>
            </w:pPr>
            <w:r>
              <w:rPr>
                <w:rFonts w:asciiTheme="minorHAnsi" w:hAnsiTheme="minorHAnsi" w:cstheme="minorHAnsi"/>
                <w:sz w:val="20"/>
                <w:szCs w:val="20"/>
              </w:rPr>
              <w:t>Remove VEGP 3&amp;4 permitted construction air equipment.</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F5226" w:rsidRDefault="00CF5226" w:rsidP="00BE742D">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F5226" w:rsidRDefault="00BD54BC" w:rsidP="00BE742D">
            <w:pPr>
              <w:rPr>
                <w:rFonts w:cstheme="minorHAnsi"/>
                <w:sz w:val="20"/>
                <w:szCs w:val="20"/>
              </w:rPr>
            </w:pPr>
            <w:r>
              <w:rPr>
                <w:rFonts w:cstheme="minorHAnsi"/>
                <w:sz w:val="20"/>
                <w:szCs w:val="20"/>
              </w:rPr>
              <w:t>X</w:t>
            </w:r>
          </w:p>
        </w:tc>
        <w:tc>
          <w:tcPr>
            <w:tcW w:w="540" w:type="dxa"/>
            <w:tcBorders>
              <w:top w:val="single" w:sz="4" w:space="0" w:color="auto"/>
              <w:left w:val="single" w:sz="4" w:space="0" w:color="auto"/>
              <w:bottom w:val="single" w:sz="4" w:space="0" w:color="auto"/>
              <w:right w:val="single" w:sz="4" w:space="0" w:color="auto"/>
            </w:tcBorders>
          </w:tcPr>
          <w:p w:rsidR="00CF5226" w:rsidRDefault="00CF5226" w:rsidP="00BE742D">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F5226" w:rsidRDefault="00BD54BC" w:rsidP="00BE742D">
            <w:pPr>
              <w:rPr>
                <w:rFonts w:cstheme="minorHAnsi"/>
                <w:sz w:val="20"/>
                <w:szCs w:val="20"/>
              </w:rPr>
            </w:pPr>
            <w:r>
              <w:rPr>
                <w:rFonts w:cstheme="minorHAnsi"/>
                <w:sz w:val="20"/>
                <w:szCs w:val="20"/>
              </w:rPr>
              <w:t>$6,000</w:t>
            </w:r>
          </w:p>
        </w:tc>
        <w:tc>
          <w:tcPr>
            <w:tcW w:w="3240" w:type="dxa"/>
            <w:gridSpan w:val="5"/>
            <w:tcBorders>
              <w:top w:val="single" w:sz="4" w:space="0" w:color="auto"/>
              <w:left w:val="single" w:sz="4" w:space="0" w:color="auto"/>
              <w:bottom w:val="single" w:sz="4" w:space="0" w:color="auto"/>
              <w:right w:val="single" w:sz="4" w:space="0" w:color="auto"/>
            </w:tcBorders>
          </w:tcPr>
          <w:p w:rsidR="00CF5226" w:rsidRDefault="00BD54BC" w:rsidP="00BE742D">
            <w:pPr>
              <w:rPr>
                <w:rFonts w:cstheme="minorHAnsi"/>
                <w:sz w:val="20"/>
                <w:szCs w:val="20"/>
              </w:rPr>
            </w:pPr>
            <w:r>
              <w:rPr>
                <w:rFonts w:cstheme="minorHAnsi"/>
                <w:sz w:val="20"/>
                <w:szCs w:val="20"/>
              </w:rPr>
              <w:t>Cancel at end of Unit 3 construction.</w:t>
            </w:r>
          </w:p>
        </w:tc>
      </w:tr>
      <w:tr w:rsidR="00CF5226" w:rsidRPr="00546677" w:rsidTr="00C57539">
        <w:trPr>
          <w:gridAfter w:val="1"/>
          <w:wAfter w:w="812" w:type="dxa"/>
          <w:trHeight w:val="476"/>
        </w:trPr>
        <w:tc>
          <w:tcPr>
            <w:tcW w:w="3348" w:type="dxa"/>
            <w:tcBorders>
              <w:top w:val="single" w:sz="4" w:space="0" w:color="auto"/>
              <w:left w:val="single" w:sz="4" w:space="0" w:color="auto"/>
              <w:bottom w:val="single" w:sz="4" w:space="0" w:color="auto"/>
              <w:right w:val="single" w:sz="4" w:space="0" w:color="auto"/>
            </w:tcBorders>
            <w:vAlign w:val="center"/>
            <w:hideMark/>
          </w:tcPr>
          <w:p w:rsidR="00CF5226" w:rsidRPr="00546677" w:rsidRDefault="00CF5226" w:rsidP="00633B78">
            <w:pPr>
              <w:rPr>
                <w:rFonts w:asciiTheme="minorHAnsi" w:hAnsiTheme="minorHAnsi" w:cstheme="minorHAnsi"/>
                <w:sz w:val="20"/>
                <w:szCs w:val="20"/>
              </w:rPr>
            </w:pPr>
            <w:r w:rsidRPr="00546677">
              <w:rPr>
                <w:rFonts w:asciiTheme="minorHAnsi" w:hAnsiTheme="minorHAnsi" w:cstheme="minorHAnsi"/>
                <w:sz w:val="20"/>
                <w:szCs w:val="20"/>
              </w:rPr>
              <w:t xml:space="preserve">SNC Title V Permit - </w:t>
            </w:r>
          </w:p>
          <w:p w:rsidR="00CF5226" w:rsidRPr="00546677" w:rsidRDefault="00CF5226" w:rsidP="00633B78">
            <w:pPr>
              <w:rPr>
                <w:rFonts w:asciiTheme="minorHAnsi" w:hAnsiTheme="minorHAnsi" w:cstheme="minorHAnsi"/>
                <w:sz w:val="20"/>
                <w:szCs w:val="20"/>
              </w:rPr>
            </w:pPr>
            <w:r w:rsidRPr="00546677">
              <w:rPr>
                <w:rFonts w:asciiTheme="minorHAnsi" w:hAnsiTheme="minorHAnsi" w:cstheme="minorHAnsi"/>
                <w:color w:val="000000"/>
                <w:sz w:val="20"/>
                <w:szCs w:val="20"/>
              </w:rPr>
              <w:t>4911-033-0030V-03-0 (and 03-1)</w:t>
            </w:r>
          </w:p>
        </w:tc>
        <w:tc>
          <w:tcPr>
            <w:tcW w:w="540" w:type="dxa"/>
            <w:tcBorders>
              <w:top w:val="single" w:sz="4" w:space="0" w:color="auto"/>
              <w:left w:val="single" w:sz="4" w:space="0" w:color="auto"/>
              <w:bottom w:val="single" w:sz="4" w:space="0" w:color="auto"/>
              <w:right w:val="single" w:sz="4" w:space="0" w:color="auto"/>
            </w:tcBorders>
          </w:tcPr>
          <w:p w:rsidR="00CF5226" w:rsidRPr="00546677" w:rsidRDefault="00CF5226" w:rsidP="00633B78">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F5226" w:rsidRPr="00546677" w:rsidRDefault="00CF5226" w:rsidP="00633B78">
            <w:pPr>
              <w:jc w:val="center"/>
              <w:rPr>
                <w:rFonts w:asciiTheme="minorHAnsi" w:hAnsiTheme="minorHAnsi" w:cstheme="minorHAnsi"/>
                <w:sz w:val="20"/>
                <w:szCs w:val="20"/>
              </w:rPr>
            </w:pPr>
            <w:r>
              <w:rPr>
                <w:rFonts w:asciiTheme="minorHAnsi" w:hAnsiTheme="minorHAnsi" w:cstheme="minorHAnsi"/>
                <w:sz w:val="20"/>
                <w:szCs w:val="20"/>
              </w:rPr>
              <w:t>X</w:t>
            </w:r>
          </w:p>
        </w:tc>
        <w:tc>
          <w:tcPr>
            <w:tcW w:w="1260" w:type="dxa"/>
            <w:tcBorders>
              <w:top w:val="single" w:sz="4" w:space="0" w:color="auto"/>
              <w:left w:val="single" w:sz="4" w:space="0" w:color="auto"/>
              <w:bottom w:val="single" w:sz="4" w:space="0" w:color="auto"/>
              <w:right w:val="single" w:sz="4" w:space="0" w:color="auto"/>
            </w:tcBorders>
          </w:tcPr>
          <w:p w:rsidR="00CF5226" w:rsidRDefault="00CF5226" w:rsidP="00BE742D">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F5226" w:rsidRPr="00546677" w:rsidRDefault="00CF5226" w:rsidP="00BE742D">
            <w:pPr>
              <w:rPr>
                <w:rFonts w:asciiTheme="minorHAnsi" w:hAnsiTheme="minorHAnsi" w:cstheme="minorHAnsi"/>
                <w:sz w:val="20"/>
                <w:szCs w:val="20"/>
              </w:rPr>
            </w:pPr>
            <w:r>
              <w:rPr>
                <w:rFonts w:asciiTheme="minorHAnsi" w:hAnsiTheme="minorHAnsi" w:cstheme="minorHAnsi"/>
                <w:sz w:val="20"/>
                <w:szCs w:val="20"/>
              </w:rPr>
              <w:t>Remove VEGP 3&amp;4 permitted air equipment.</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F5226" w:rsidRDefault="00CF5226" w:rsidP="00BE742D">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F5226" w:rsidRDefault="00CF5226" w:rsidP="00BE742D">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F5226" w:rsidRDefault="00CF5226" w:rsidP="00BE742D">
            <w:pPr>
              <w:rPr>
                <w:rFonts w:cstheme="minorHAnsi"/>
                <w:sz w:val="20"/>
                <w:szCs w:val="20"/>
              </w:rPr>
            </w:pPr>
            <w:r>
              <w:rPr>
                <w:rFonts w:cstheme="minorHAnsi"/>
                <w:sz w:val="20"/>
                <w:szCs w:val="20"/>
              </w:rPr>
              <w:t>X</w:t>
            </w:r>
          </w:p>
        </w:tc>
        <w:tc>
          <w:tcPr>
            <w:tcW w:w="1260" w:type="dxa"/>
            <w:tcBorders>
              <w:top w:val="single" w:sz="4" w:space="0" w:color="auto"/>
              <w:left w:val="single" w:sz="4" w:space="0" w:color="auto"/>
              <w:bottom w:val="single" w:sz="4" w:space="0" w:color="auto"/>
              <w:right w:val="single" w:sz="4" w:space="0" w:color="auto"/>
            </w:tcBorders>
          </w:tcPr>
          <w:p w:rsidR="00CF5226" w:rsidRDefault="00CF5226" w:rsidP="00BE742D">
            <w:pPr>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CF5226" w:rsidRDefault="00A10745" w:rsidP="00BE742D">
            <w:pPr>
              <w:rPr>
                <w:rFonts w:cstheme="minorHAnsi"/>
                <w:sz w:val="20"/>
                <w:szCs w:val="20"/>
              </w:rPr>
            </w:pPr>
            <w:r>
              <w:rPr>
                <w:rFonts w:cstheme="minorHAnsi"/>
                <w:sz w:val="20"/>
                <w:szCs w:val="20"/>
              </w:rPr>
              <w:t>Remove Unit 4 equipment</w:t>
            </w:r>
          </w:p>
        </w:tc>
      </w:tr>
      <w:tr w:rsidR="00CF5226" w:rsidRPr="00546677" w:rsidTr="00CD095D">
        <w:trPr>
          <w:gridAfter w:val="1"/>
          <w:wAfter w:w="812" w:type="dxa"/>
          <w:trHeight w:val="249"/>
        </w:trPr>
        <w:tc>
          <w:tcPr>
            <w:tcW w:w="334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5226" w:rsidRPr="00546677" w:rsidRDefault="00CF5226" w:rsidP="00633B78">
            <w:pPr>
              <w:jc w:val="center"/>
              <w:rPr>
                <w:rFonts w:cstheme="minorHAnsi"/>
                <w:b/>
                <w:color w:val="FFFFFF" w:themeColor="background1"/>
                <w:sz w:val="20"/>
                <w:szCs w:val="20"/>
              </w:rPr>
            </w:pPr>
          </w:p>
        </w:tc>
        <w:tc>
          <w:tcPr>
            <w:tcW w:w="531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F5226" w:rsidRPr="00546677" w:rsidRDefault="00CF5226" w:rsidP="00633B78">
            <w:pPr>
              <w:jc w:val="center"/>
              <w:rPr>
                <w:rFonts w:asciiTheme="minorHAnsi" w:hAnsiTheme="minorHAnsi" w:cstheme="minorHAnsi"/>
                <w:b/>
                <w:sz w:val="20"/>
                <w:szCs w:val="20"/>
              </w:rPr>
            </w:pPr>
            <w:r w:rsidRPr="00546677">
              <w:rPr>
                <w:rFonts w:asciiTheme="minorHAnsi" w:hAnsiTheme="minorHAnsi" w:cstheme="minorHAnsi"/>
                <w:b/>
                <w:color w:val="FFFFFF" w:themeColor="background1"/>
                <w:sz w:val="20"/>
                <w:szCs w:val="20"/>
              </w:rPr>
              <w:t>Water Program Summary</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F5226" w:rsidRPr="00546677" w:rsidRDefault="00CF5226" w:rsidP="00633B78">
            <w:pPr>
              <w:jc w:val="center"/>
              <w:rPr>
                <w:rFonts w:cstheme="minorHAnsi"/>
                <w:b/>
                <w:color w:val="FFFFFF" w:themeColor="background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5226" w:rsidRPr="00546677" w:rsidRDefault="00CF5226" w:rsidP="00633B78">
            <w:pPr>
              <w:jc w:val="center"/>
              <w:rPr>
                <w:rFonts w:cstheme="minorHAnsi"/>
                <w:b/>
                <w:color w:val="FFFFFF" w:themeColor="background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5226" w:rsidRPr="00546677" w:rsidRDefault="00CF5226" w:rsidP="00633B78">
            <w:pPr>
              <w:jc w:val="center"/>
              <w:rPr>
                <w:rFonts w:cstheme="minorHAnsi"/>
                <w:b/>
                <w:color w:val="FFFFFF" w:themeColor="background1"/>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5226" w:rsidRPr="00546677" w:rsidRDefault="00CF5226" w:rsidP="00633B78">
            <w:pPr>
              <w:jc w:val="center"/>
              <w:rPr>
                <w:rFonts w:cstheme="minorHAnsi"/>
                <w:b/>
                <w:color w:val="FFFFFF" w:themeColor="background1"/>
                <w:sz w:val="20"/>
                <w:szCs w:val="20"/>
              </w:rPr>
            </w:pPr>
          </w:p>
        </w:tc>
        <w:tc>
          <w:tcPr>
            <w:tcW w:w="324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5226" w:rsidRPr="00546677" w:rsidRDefault="00CF5226" w:rsidP="00633B78">
            <w:pPr>
              <w:jc w:val="center"/>
              <w:rPr>
                <w:rFonts w:cstheme="minorHAnsi"/>
                <w:b/>
                <w:color w:val="FFFFFF" w:themeColor="background1"/>
                <w:sz w:val="20"/>
                <w:szCs w:val="20"/>
              </w:rPr>
            </w:pPr>
          </w:p>
        </w:tc>
      </w:tr>
      <w:tr w:rsidR="00A10745" w:rsidRPr="00546677" w:rsidTr="00C57539">
        <w:trPr>
          <w:gridAfter w:val="1"/>
          <w:wAfter w:w="812" w:type="dxa"/>
          <w:trHeight w:val="476"/>
        </w:trPr>
        <w:tc>
          <w:tcPr>
            <w:tcW w:w="3348" w:type="dxa"/>
            <w:tcBorders>
              <w:top w:val="single" w:sz="4" w:space="0" w:color="auto"/>
              <w:left w:val="single" w:sz="4" w:space="0" w:color="auto"/>
              <w:bottom w:val="single" w:sz="4" w:space="0" w:color="auto"/>
              <w:right w:val="single" w:sz="4" w:space="0" w:color="auto"/>
            </w:tcBorders>
            <w:hideMark/>
          </w:tcPr>
          <w:p w:rsidR="00A10745" w:rsidRPr="00546677" w:rsidRDefault="00A10745" w:rsidP="00A10745">
            <w:pPr>
              <w:rPr>
                <w:rFonts w:asciiTheme="minorHAnsi" w:hAnsiTheme="minorHAnsi" w:cstheme="minorHAnsi"/>
                <w:sz w:val="20"/>
                <w:szCs w:val="20"/>
              </w:rPr>
            </w:pPr>
            <w:r w:rsidRPr="00546677">
              <w:rPr>
                <w:rFonts w:asciiTheme="minorHAnsi" w:hAnsiTheme="minorHAnsi" w:cstheme="minorHAnsi"/>
                <w:sz w:val="20"/>
                <w:szCs w:val="20"/>
              </w:rPr>
              <w:t xml:space="preserve">Batch Plant NPDES Process Wastewater Discharge Permit - </w:t>
            </w:r>
          </w:p>
          <w:p w:rsidR="00A10745" w:rsidRPr="00546677" w:rsidRDefault="00A10745" w:rsidP="00A10745">
            <w:pPr>
              <w:rPr>
                <w:rFonts w:asciiTheme="minorHAnsi" w:hAnsiTheme="minorHAnsi" w:cstheme="minorHAnsi"/>
                <w:sz w:val="20"/>
                <w:szCs w:val="20"/>
              </w:rPr>
            </w:pPr>
            <w:r w:rsidRPr="00546677">
              <w:rPr>
                <w:rFonts w:asciiTheme="minorHAnsi" w:hAnsiTheme="minorHAnsi" w:cstheme="minorHAnsi"/>
                <w:color w:val="000000"/>
                <w:sz w:val="20"/>
                <w:szCs w:val="20"/>
              </w:rPr>
              <w:t xml:space="preserve">GA0039276 </w:t>
            </w:r>
          </w:p>
        </w:tc>
        <w:tc>
          <w:tcPr>
            <w:tcW w:w="54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A10745" w:rsidRDefault="00A10745" w:rsidP="00A10745">
            <w:pPr>
              <w:rPr>
                <w:rFonts w:cstheme="minorHAnsi"/>
                <w:sz w:val="20"/>
                <w:szCs w:val="20"/>
              </w:rPr>
            </w:pPr>
            <w:r>
              <w:rPr>
                <w:rFonts w:cstheme="minorHAnsi"/>
                <w:sz w:val="20"/>
                <w:szCs w:val="20"/>
              </w:rPr>
              <w:t>$10,000</w:t>
            </w: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A10745" w:rsidRDefault="00A10745" w:rsidP="00A10745">
            <w:pPr>
              <w:pStyle w:val="ListParagraph"/>
              <w:numPr>
                <w:ilvl w:val="0"/>
                <w:numId w:val="1"/>
              </w:numPr>
              <w:rPr>
                <w:rFonts w:cstheme="minorHAnsi"/>
                <w:sz w:val="20"/>
                <w:szCs w:val="20"/>
              </w:rPr>
            </w:pPr>
            <w:r w:rsidRPr="006F7A72">
              <w:rPr>
                <w:rFonts w:cstheme="minorHAnsi"/>
                <w:sz w:val="20"/>
                <w:szCs w:val="20"/>
              </w:rPr>
              <w:t xml:space="preserve">Clean solids out, process wash water, prevent water accumulation and remove features to prevent discharge opportunities. </w:t>
            </w:r>
          </w:p>
          <w:p w:rsidR="00A10745" w:rsidRPr="006F7A72" w:rsidRDefault="00A10745" w:rsidP="00A10745">
            <w:pPr>
              <w:pStyle w:val="ListParagraph"/>
              <w:numPr>
                <w:ilvl w:val="0"/>
                <w:numId w:val="1"/>
              </w:numPr>
              <w:rPr>
                <w:rFonts w:cstheme="minorHAnsi"/>
                <w:sz w:val="20"/>
                <w:szCs w:val="20"/>
              </w:rPr>
            </w:pPr>
            <w:r>
              <w:rPr>
                <w:rFonts w:cstheme="minorHAnsi"/>
                <w:sz w:val="20"/>
                <w:szCs w:val="20"/>
              </w:rPr>
              <w:t>Remove Anhydrous Ammonia from the system.</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A10745" w:rsidRPr="008D33C8" w:rsidRDefault="00A10745" w:rsidP="00A10745">
            <w:pPr>
              <w:ind w:left="360"/>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rPr>
                <w:rFonts w:cstheme="minorHAnsi"/>
                <w:sz w:val="20"/>
                <w:szCs w:val="20"/>
              </w:rPr>
            </w:pPr>
            <w:r>
              <w:rPr>
                <w:rFonts w:cstheme="minorHAnsi"/>
                <w:sz w:val="20"/>
                <w:szCs w:val="20"/>
              </w:rPr>
              <w:t>X</w:t>
            </w:r>
          </w:p>
        </w:tc>
        <w:tc>
          <w:tcPr>
            <w:tcW w:w="54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A10745" w:rsidRDefault="00A10745" w:rsidP="00A10745">
            <w:pPr>
              <w:rPr>
                <w:rFonts w:cstheme="minorHAnsi"/>
                <w:sz w:val="20"/>
                <w:szCs w:val="20"/>
              </w:rPr>
            </w:pPr>
            <w:r>
              <w:rPr>
                <w:rFonts w:cstheme="minorHAnsi"/>
                <w:sz w:val="20"/>
                <w:szCs w:val="20"/>
              </w:rPr>
              <w:t>$10,000</w:t>
            </w:r>
          </w:p>
        </w:tc>
        <w:tc>
          <w:tcPr>
            <w:tcW w:w="3240" w:type="dxa"/>
            <w:gridSpan w:val="5"/>
            <w:tcBorders>
              <w:top w:val="single" w:sz="4" w:space="0" w:color="auto"/>
              <w:left w:val="single" w:sz="4" w:space="0" w:color="auto"/>
              <w:bottom w:val="single" w:sz="4" w:space="0" w:color="auto"/>
              <w:right w:val="single" w:sz="4" w:space="0" w:color="auto"/>
            </w:tcBorders>
          </w:tcPr>
          <w:p w:rsidR="00A10745" w:rsidRDefault="00A10745" w:rsidP="00A10745">
            <w:pPr>
              <w:pStyle w:val="ListParagraph"/>
              <w:numPr>
                <w:ilvl w:val="0"/>
                <w:numId w:val="1"/>
              </w:numPr>
              <w:rPr>
                <w:rFonts w:cstheme="minorHAnsi"/>
                <w:sz w:val="20"/>
                <w:szCs w:val="20"/>
              </w:rPr>
            </w:pPr>
            <w:r>
              <w:rPr>
                <w:rFonts w:cstheme="minorHAnsi"/>
                <w:sz w:val="20"/>
                <w:szCs w:val="20"/>
              </w:rPr>
              <w:t>At the end of Unit 3 Construction c</w:t>
            </w:r>
            <w:r w:rsidRPr="006F7A72">
              <w:rPr>
                <w:rFonts w:cstheme="minorHAnsi"/>
                <w:sz w:val="20"/>
                <w:szCs w:val="20"/>
              </w:rPr>
              <w:t xml:space="preserve">lean solids out, process wash water, prevent water accumulation and remove features to prevent discharge opportunities. </w:t>
            </w:r>
          </w:p>
          <w:p w:rsidR="00A10745" w:rsidRPr="00CF5226" w:rsidRDefault="00A10745" w:rsidP="00A10745">
            <w:pPr>
              <w:pStyle w:val="ListParagraph"/>
              <w:numPr>
                <w:ilvl w:val="0"/>
                <w:numId w:val="1"/>
              </w:numPr>
              <w:rPr>
                <w:rFonts w:cstheme="minorHAnsi"/>
                <w:sz w:val="20"/>
                <w:szCs w:val="20"/>
              </w:rPr>
            </w:pPr>
            <w:r w:rsidRPr="00CF5226">
              <w:rPr>
                <w:rFonts w:cstheme="minorHAnsi"/>
                <w:sz w:val="20"/>
                <w:szCs w:val="20"/>
              </w:rPr>
              <w:t>Remove Anhydrous Ammonia from the system.</w:t>
            </w:r>
          </w:p>
        </w:tc>
      </w:tr>
      <w:tr w:rsidR="00A10745" w:rsidRPr="00546677" w:rsidTr="00C57539">
        <w:trPr>
          <w:gridAfter w:val="1"/>
          <w:wAfter w:w="812" w:type="dxa"/>
          <w:trHeight w:val="488"/>
        </w:trPr>
        <w:tc>
          <w:tcPr>
            <w:tcW w:w="3348" w:type="dxa"/>
            <w:tcBorders>
              <w:top w:val="single" w:sz="4" w:space="0" w:color="auto"/>
              <w:left w:val="single" w:sz="4" w:space="0" w:color="auto"/>
              <w:bottom w:val="single" w:sz="4" w:space="0" w:color="auto"/>
              <w:right w:val="single" w:sz="4" w:space="0" w:color="auto"/>
            </w:tcBorders>
            <w:hideMark/>
          </w:tcPr>
          <w:p w:rsidR="00A10745" w:rsidRPr="00546677" w:rsidRDefault="00A10745" w:rsidP="00A10745">
            <w:pPr>
              <w:rPr>
                <w:rFonts w:asciiTheme="minorHAnsi" w:hAnsiTheme="minorHAnsi" w:cstheme="minorHAnsi"/>
                <w:sz w:val="20"/>
                <w:szCs w:val="20"/>
              </w:rPr>
            </w:pPr>
            <w:r w:rsidRPr="00546677">
              <w:rPr>
                <w:rFonts w:asciiTheme="minorHAnsi" w:hAnsiTheme="minorHAnsi" w:cstheme="minorHAnsi"/>
                <w:sz w:val="20"/>
                <w:szCs w:val="20"/>
              </w:rPr>
              <w:t xml:space="preserve">Surface Water Withdrawal Permit - </w:t>
            </w:r>
          </w:p>
          <w:p w:rsidR="00A10745" w:rsidRPr="00546677" w:rsidRDefault="00A10745" w:rsidP="00A10745">
            <w:pPr>
              <w:rPr>
                <w:rFonts w:asciiTheme="minorHAnsi" w:hAnsiTheme="minorHAnsi" w:cstheme="minorHAnsi"/>
                <w:sz w:val="20"/>
                <w:szCs w:val="20"/>
              </w:rPr>
            </w:pPr>
            <w:r w:rsidRPr="00546677">
              <w:rPr>
                <w:rFonts w:asciiTheme="minorHAnsi" w:hAnsiTheme="minorHAnsi" w:cstheme="minorHAnsi"/>
                <w:color w:val="000000"/>
                <w:sz w:val="20"/>
                <w:szCs w:val="20"/>
              </w:rPr>
              <w:t>017-0191-11</w:t>
            </w:r>
          </w:p>
        </w:tc>
        <w:tc>
          <w:tcPr>
            <w:tcW w:w="54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A10745" w:rsidRPr="006F7A72" w:rsidRDefault="00A10745" w:rsidP="00A10745">
            <w:pPr>
              <w:pStyle w:val="ListParagraph"/>
              <w:numPr>
                <w:ilvl w:val="0"/>
                <w:numId w:val="2"/>
              </w:numPr>
              <w:rPr>
                <w:rFonts w:asciiTheme="minorHAnsi" w:hAnsiTheme="minorHAnsi" w:cstheme="minorHAnsi"/>
                <w:sz w:val="20"/>
                <w:szCs w:val="20"/>
              </w:rPr>
            </w:pPr>
            <w:r w:rsidRPr="006F7A72">
              <w:rPr>
                <w:rFonts w:cstheme="minorHAnsi"/>
                <w:sz w:val="20"/>
                <w:szCs w:val="20"/>
              </w:rPr>
              <w:t>Evaluate canceling permit at the next renewal cycle.</w:t>
            </w:r>
          </w:p>
          <w:p w:rsidR="00A10745" w:rsidRPr="00546677" w:rsidRDefault="00A10745" w:rsidP="00A10745">
            <w:pPr>
              <w:pStyle w:val="ListParagraph"/>
              <w:numPr>
                <w:ilvl w:val="0"/>
                <w:numId w:val="2"/>
              </w:numPr>
              <w:rPr>
                <w:rFonts w:asciiTheme="minorHAnsi" w:hAnsiTheme="minorHAnsi" w:cstheme="minorHAnsi"/>
                <w:sz w:val="20"/>
                <w:szCs w:val="20"/>
              </w:rPr>
            </w:pPr>
            <w:r>
              <w:rPr>
                <w:rFonts w:asciiTheme="minorHAnsi" w:hAnsiTheme="minorHAnsi" w:cstheme="minorHAnsi"/>
                <w:sz w:val="20"/>
                <w:szCs w:val="20"/>
              </w:rPr>
              <w:t>Negotiate permit obligations associated with 316(b) and temperature validation study.</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A10745" w:rsidRPr="008D33C8" w:rsidRDefault="00A10745" w:rsidP="00A10745">
            <w:pPr>
              <w:ind w:left="360"/>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rPr>
                <w:rFonts w:cstheme="minorHAnsi"/>
                <w:sz w:val="20"/>
                <w:szCs w:val="20"/>
              </w:rPr>
            </w:pPr>
            <w:r>
              <w:rPr>
                <w:rFonts w:cstheme="minorHAnsi"/>
                <w:sz w:val="20"/>
                <w:szCs w:val="20"/>
              </w:rPr>
              <w:t>X</w:t>
            </w:r>
          </w:p>
        </w:tc>
        <w:tc>
          <w:tcPr>
            <w:tcW w:w="126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r>
              <w:rPr>
                <w:rFonts w:cstheme="minorHAnsi"/>
                <w:sz w:val="20"/>
                <w:szCs w:val="20"/>
              </w:rPr>
              <w:t>Revise permit to only include Unit 3.</w:t>
            </w:r>
          </w:p>
        </w:tc>
      </w:tr>
      <w:tr w:rsidR="00A10745" w:rsidRPr="00546677" w:rsidTr="00C57539">
        <w:trPr>
          <w:gridAfter w:val="1"/>
          <w:wAfter w:w="812" w:type="dxa"/>
          <w:trHeight w:val="488"/>
        </w:trPr>
        <w:tc>
          <w:tcPr>
            <w:tcW w:w="3348" w:type="dxa"/>
            <w:tcBorders>
              <w:top w:val="single" w:sz="4" w:space="0" w:color="auto"/>
              <w:left w:val="single" w:sz="4" w:space="0" w:color="auto"/>
              <w:bottom w:val="single" w:sz="4" w:space="0" w:color="auto"/>
              <w:right w:val="single" w:sz="4" w:space="0" w:color="auto"/>
            </w:tcBorders>
            <w:hideMark/>
          </w:tcPr>
          <w:p w:rsidR="00A10745" w:rsidRPr="00546677" w:rsidRDefault="00A10745" w:rsidP="00A10745">
            <w:pPr>
              <w:rPr>
                <w:rFonts w:asciiTheme="minorHAnsi" w:hAnsiTheme="minorHAnsi" w:cstheme="minorHAnsi"/>
                <w:sz w:val="20"/>
                <w:szCs w:val="20"/>
              </w:rPr>
            </w:pPr>
            <w:r w:rsidRPr="00546677">
              <w:rPr>
                <w:rFonts w:asciiTheme="minorHAnsi" w:hAnsiTheme="minorHAnsi" w:cstheme="minorHAnsi"/>
                <w:sz w:val="20"/>
                <w:szCs w:val="20"/>
              </w:rPr>
              <w:t xml:space="preserve">Groundwater Withdrawal Permit - </w:t>
            </w:r>
          </w:p>
          <w:p w:rsidR="00A10745" w:rsidRPr="00546677" w:rsidRDefault="00A10745" w:rsidP="00A10745">
            <w:pPr>
              <w:rPr>
                <w:rFonts w:asciiTheme="minorHAnsi" w:hAnsiTheme="minorHAnsi" w:cstheme="minorHAnsi"/>
                <w:sz w:val="20"/>
                <w:szCs w:val="20"/>
              </w:rPr>
            </w:pPr>
            <w:r w:rsidRPr="00546677">
              <w:rPr>
                <w:rFonts w:asciiTheme="minorHAnsi" w:hAnsiTheme="minorHAnsi" w:cstheme="minorHAnsi"/>
                <w:color w:val="000000"/>
                <w:sz w:val="20"/>
                <w:szCs w:val="20"/>
              </w:rPr>
              <w:t>017-0003 (MU3 &amp; MU4)</w:t>
            </w:r>
          </w:p>
        </w:tc>
        <w:tc>
          <w:tcPr>
            <w:tcW w:w="54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A10745" w:rsidRDefault="00A10745" w:rsidP="00A10745">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A10745" w:rsidRDefault="00A10745" w:rsidP="00A10745">
            <w:pPr>
              <w:pStyle w:val="ListParagraph"/>
              <w:numPr>
                <w:ilvl w:val="0"/>
                <w:numId w:val="4"/>
              </w:numPr>
              <w:rPr>
                <w:rFonts w:cstheme="minorHAnsi"/>
                <w:sz w:val="20"/>
                <w:szCs w:val="20"/>
              </w:rPr>
            </w:pPr>
            <w:r w:rsidRPr="00140686">
              <w:rPr>
                <w:rFonts w:cstheme="minorHAnsi"/>
                <w:sz w:val="20"/>
                <w:szCs w:val="20"/>
              </w:rPr>
              <w:t xml:space="preserve">Convert to backup water supply for Vogtle 1&amp;2 and </w:t>
            </w:r>
            <w:r w:rsidRPr="00140686">
              <w:rPr>
                <w:rFonts w:cstheme="minorHAnsi"/>
                <w:sz w:val="20"/>
                <w:szCs w:val="20"/>
              </w:rPr>
              <w:lastRenderedPageBreak/>
              <w:t>maintain compliance obligations.</w:t>
            </w:r>
          </w:p>
          <w:p w:rsidR="00A10745" w:rsidRPr="00140686" w:rsidRDefault="00A10745" w:rsidP="00A10745">
            <w:pPr>
              <w:pStyle w:val="ListParagraph"/>
              <w:numPr>
                <w:ilvl w:val="0"/>
                <w:numId w:val="4"/>
              </w:numPr>
              <w:rPr>
                <w:rFonts w:cstheme="minorHAnsi"/>
                <w:sz w:val="20"/>
                <w:szCs w:val="20"/>
              </w:rPr>
            </w:pPr>
            <w:r>
              <w:rPr>
                <w:rFonts w:cstheme="minorHAnsi"/>
                <w:sz w:val="20"/>
                <w:szCs w:val="20"/>
              </w:rPr>
              <w:t>If the wells are not used, they would require abandoning with an estimated cost of $250,000-$500,000.</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A10745" w:rsidRPr="008D33C8" w:rsidRDefault="00A10745" w:rsidP="00A10745">
            <w:pPr>
              <w:ind w:left="360"/>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r>
              <w:rPr>
                <w:rFonts w:cstheme="minorHAnsi"/>
                <w:sz w:val="20"/>
                <w:szCs w:val="20"/>
              </w:rPr>
              <w:t>Keep as is.</w:t>
            </w:r>
          </w:p>
        </w:tc>
      </w:tr>
      <w:tr w:rsidR="00A10745" w:rsidRPr="00546677" w:rsidTr="00C57539">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hideMark/>
          </w:tcPr>
          <w:p w:rsidR="00A10745" w:rsidRPr="00546677" w:rsidRDefault="00A10745" w:rsidP="00A10745">
            <w:pPr>
              <w:rPr>
                <w:rFonts w:asciiTheme="minorHAnsi" w:hAnsiTheme="minorHAnsi" w:cstheme="minorHAnsi"/>
                <w:sz w:val="20"/>
                <w:szCs w:val="20"/>
              </w:rPr>
            </w:pPr>
            <w:r w:rsidRPr="00546677">
              <w:rPr>
                <w:rFonts w:asciiTheme="minorHAnsi" w:hAnsiTheme="minorHAnsi" w:cstheme="minorHAnsi"/>
                <w:sz w:val="20"/>
                <w:szCs w:val="20"/>
              </w:rPr>
              <w:t xml:space="preserve">Construction Dewatering Withdrawal Permit - </w:t>
            </w:r>
            <w:r w:rsidRPr="00546677">
              <w:rPr>
                <w:rFonts w:asciiTheme="minorHAnsi" w:hAnsiTheme="minorHAnsi" w:cstheme="minorHAnsi"/>
                <w:color w:val="000000"/>
                <w:sz w:val="20"/>
                <w:szCs w:val="20"/>
              </w:rPr>
              <w:t>017-0006</w:t>
            </w:r>
          </w:p>
        </w:tc>
        <w:tc>
          <w:tcPr>
            <w:tcW w:w="54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A10745" w:rsidRDefault="00A10745" w:rsidP="00A10745">
            <w:pPr>
              <w:rPr>
                <w:rFonts w:cstheme="minorHAnsi"/>
                <w:sz w:val="20"/>
                <w:szCs w:val="20"/>
              </w:rPr>
            </w:pPr>
            <w:r>
              <w:rPr>
                <w:rFonts w:cstheme="minorHAnsi"/>
                <w:sz w:val="20"/>
                <w:szCs w:val="20"/>
              </w:rPr>
              <w:t>$150,000</w:t>
            </w: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A10745" w:rsidRPr="00546677" w:rsidRDefault="00A10745" w:rsidP="00A10745">
            <w:pPr>
              <w:rPr>
                <w:rFonts w:asciiTheme="minorHAnsi" w:hAnsiTheme="minorHAnsi" w:cstheme="minorHAnsi"/>
                <w:sz w:val="20"/>
                <w:szCs w:val="20"/>
              </w:rPr>
            </w:pPr>
            <w:r>
              <w:rPr>
                <w:rFonts w:asciiTheme="minorHAnsi" w:hAnsiTheme="minorHAnsi" w:cstheme="minorHAnsi"/>
                <w:sz w:val="20"/>
                <w:szCs w:val="20"/>
              </w:rPr>
              <w:t>Abandon Wells in accordance with Well Abandonment regulation.</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A10745" w:rsidRDefault="00A10745" w:rsidP="00A10745">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A10745" w:rsidRDefault="00A10745" w:rsidP="00A10745">
            <w:pPr>
              <w:rPr>
                <w:rFonts w:cstheme="minorHAnsi"/>
                <w:sz w:val="20"/>
                <w:szCs w:val="20"/>
              </w:rPr>
            </w:pPr>
            <w:r>
              <w:rPr>
                <w:rFonts w:cstheme="minorHAnsi"/>
                <w:sz w:val="20"/>
                <w:szCs w:val="20"/>
              </w:rPr>
              <w:t>X</w:t>
            </w:r>
          </w:p>
        </w:tc>
        <w:tc>
          <w:tcPr>
            <w:tcW w:w="540" w:type="dxa"/>
            <w:tcBorders>
              <w:top w:val="single" w:sz="4" w:space="0" w:color="auto"/>
              <w:left w:val="single" w:sz="4" w:space="0" w:color="auto"/>
              <w:bottom w:val="single" w:sz="4" w:space="0" w:color="auto"/>
              <w:right w:val="single" w:sz="4" w:space="0" w:color="auto"/>
            </w:tcBorders>
          </w:tcPr>
          <w:p w:rsidR="00A10745" w:rsidRDefault="00A10745" w:rsidP="00A10745">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A10745" w:rsidRDefault="00A10745" w:rsidP="00A10745">
            <w:pPr>
              <w:rPr>
                <w:rFonts w:cstheme="minorHAnsi"/>
                <w:sz w:val="20"/>
                <w:szCs w:val="20"/>
              </w:rPr>
            </w:pPr>
            <w:r>
              <w:rPr>
                <w:rFonts w:cstheme="minorHAnsi"/>
                <w:sz w:val="20"/>
                <w:szCs w:val="20"/>
              </w:rPr>
              <w:t>O&amp;M:</w:t>
            </w:r>
          </w:p>
          <w:p w:rsidR="00A10745" w:rsidRDefault="00A10745" w:rsidP="00A10745">
            <w:pPr>
              <w:rPr>
                <w:rFonts w:cstheme="minorHAnsi"/>
                <w:sz w:val="20"/>
                <w:szCs w:val="20"/>
              </w:rPr>
            </w:pPr>
            <w:r>
              <w:rPr>
                <w:rFonts w:cstheme="minorHAnsi"/>
                <w:sz w:val="20"/>
                <w:szCs w:val="20"/>
              </w:rPr>
              <w:t>$</w:t>
            </w:r>
          </w:p>
          <w:p w:rsidR="00A10745" w:rsidRDefault="00A10745" w:rsidP="00A10745">
            <w:pPr>
              <w:rPr>
                <w:rFonts w:cstheme="minorHAnsi"/>
                <w:sz w:val="20"/>
                <w:szCs w:val="20"/>
              </w:rPr>
            </w:pPr>
            <w:r>
              <w:rPr>
                <w:rFonts w:cstheme="minorHAnsi"/>
                <w:sz w:val="20"/>
                <w:szCs w:val="20"/>
              </w:rPr>
              <w:t>Abandon wells:</w:t>
            </w:r>
          </w:p>
          <w:p w:rsidR="00A10745" w:rsidRDefault="00A10745" w:rsidP="00A10745">
            <w:pPr>
              <w:rPr>
                <w:rFonts w:cstheme="minorHAnsi"/>
                <w:sz w:val="20"/>
                <w:szCs w:val="20"/>
              </w:rPr>
            </w:pPr>
            <w:r>
              <w:rPr>
                <w:rFonts w:cstheme="minorHAnsi"/>
                <w:sz w:val="20"/>
                <w:szCs w:val="20"/>
              </w:rPr>
              <w:t>$150,000</w:t>
            </w:r>
          </w:p>
        </w:tc>
        <w:tc>
          <w:tcPr>
            <w:tcW w:w="3240" w:type="dxa"/>
            <w:gridSpan w:val="5"/>
            <w:tcBorders>
              <w:top w:val="single" w:sz="4" w:space="0" w:color="auto"/>
              <w:left w:val="single" w:sz="4" w:space="0" w:color="auto"/>
              <w:bottom w:val="single" w:sz="4" w:space="0" w:color="auto"/>
              <w:right w:val="single" w:sz="4" w:space="0" w:color="auto"/>
            </w:tcBorders>
          </w:tcPr>
          <w:p w:rsidR="00A10745" w:rsidRDefault="00A10745" w:rsidP="00A10745">
            <w:pPr>
              <w:pStyle w:val="ListParagraph"/>
              <w:numPr>
                <w:ilvl w:val="0"/>
                <w:numId w:val="6"/>
              </w:numPr>
              <w:rPr>
                <w:rFonts w:cstheme="minorHAnsi"/>
                <w:sz w:val="20"/>
                <w:szCs w:val="20"/>
              </w:rPr>
            </w:pPr>
            <w:r>
              <w:rPr>
                <w:rFonts w:cstheme="minorHAnsi"/>
                <w:sz w:val="20"/>
                <w:szCs w:val="20"/>
              </w:rPr>
              <w:t>Maintain dewatering system through River Water Intake system construction</w:t>
            </w:r>
            <w:r w:rsidR="00C41ABE">
              <w:rPr>
                <w:rFonts w:cstheme="minorHAnsi"/>
                <w:sz w:val="20"/>
                <w:szCs w:val="20"/>
              </w:rPr>
              <w:t>, O&amp;M cost by others.</w:t>
            </w:r>
          </w:p>
          <w:p w:rsidR="00A10745" w:rsidRPr="00C57539" w:rsidRDefault="00A10745" w:rsidP="00A10745">
            <w:pPr>
              <w:pStyle w:val="ListParagraph"/>
              <w:numPr>
                <w:ilvl w:val="0"/>
                <w:numId w:val="6"/>
              </w:numPr>
              <w:rPr>
                <w:rFonts w:cstheme="minorHAnsi"/>
                <w:sz w:val="20"/>
                <w:szCs w:val="20"/>
              </w:rPr>
            </w:pPr>
            <w:r w:rsidRPr="00C57539">
              <w:rPr>
                <w:rFonts w:cstheme="minorHAnsi"/>
                <w:sz w:val="20"/>
                <w:szCs w:val="20"/>
              </w:rPr>
              <w:t>Abandon Wells in accordance with Well Abandonment regulation.</w:t>
            </w:r>
          </w:p>
        </w:tc>
      </w:tr>
      <w:tr w:rsidR="00A10745" w:rsidRPr="00546677" w:rsidTr="00C57539">
        <w:trPr>
          <w:gridAfter w:val="1"/>
          <w:wAfter w:w="812" w:type="dxa"/>
          <w:trHeight w:val="249"/>
        </w:trPr>
        <w:tc>
          <w:tcPr>
            <w:tcW w:w="3348" w:type="dxa"/>
            <w:tcBorders>
              <w:top w:val="single" w:sz="4" w:space="0" w:color="auto"/>
              <w:left w:val="single" w:sz="4" w:space="0" w:color="auto"/>
              <w:bottom w:val="single" w:sz="4" w:space="0" w:color="auto"/>
              <w:right w:val="single" w:sz="4" w:space="0" w:color="auto"/>
            </w:tcBorders>
            <w:hideMark/>
          </w:tcPr>
          <w:p w:rsidR="00A10745" w:rsidRPr="00546677" w:rsidRDefault="00A10745" w:rsidP="00A10745">
            <w:pPr>
              <w:rPr>
                <w:rFonts w:asciiTheme="minorHAnsi" w:hAnsiTheme="minorHAnsi" w:cstheme="minorHAnsi"/>
                <w:sz w:val="20"/>
                <w:szCs w:val="20"/>
              </w:rPr>
            </w:pPr>
            <w:r w:rsidRPr="00546677">
              <w:rPr>
                <w:rFonts w:asciiTheme="minorHAnsi" w:hAnsiTheme="minorHAnsi" w:cstheme="minorHAnsi"/>
                <w:sz w:val="20"/>
                <w:szCs w:val="20"/>
              </w:rPr>
              <w:t xml:space="preserve">Potable Water Permit -  </w:t>
            </w:r>
            <w:r w:rsidRPr="00546677">
              <w:rPr>
                <w:rFonts w:asciiTheme="minorHAnsi" w:hAnsiTheme="minorHAnsi" w:cstheme="minorHAnsi"/>
                <w:color w:val="000000"/>
                <w:sz w:val="20"/>
                <w:szCs w:val="20"/>
              </w:rPr>
              <w:t>PG0330056 - V 3&amp;4</w:t>
            </w:r>
          </w:p>
        </w:tc>
        <w:tc>
          <w:tcPr>
            <w:tcW w:w="54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A10745" w:rsidRDefault="00A10745" w:rsidP="00A10745">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A10745" w:rsidRDefault="00A10745" w:rsidP="00A10745">
            <w:pPr>
              <w:pStyle w:val="ListParagraph"/>
              <w:numPr>
                <w:ilvl w:val="0"/>
                <w:numId w:val="5"/>
              </w:numPr>
              <w:rPr>
                <w:rFonts w:cstheme="minorHAnsi"/>
                <w:sz w:val="20"/>
                <w:szCs w:val="20"/>
              </w:rPr>
            </w:pPr>
            <w:r w:rsidRPr="00140686">
              <w:rPr>
                <w:rFonts w:cstheme="minorHAnsi"/>
                <w:sz w:val="20"/>
                <w:szCs w:val="20"/>
              </w:rPr>
              <w:t>Abandon &amp; make system inoperable</w:t>
            </w:r>
          </w:p>
          <w:p w:rsidR="00A10745" w:rsidRPr="00140686" w:rsidRDefault="00A10745" w:rsidP="00A10745">
            <w:pPr>
              <w:pStyle w:val="ListParagraph"/>
              <w:numPr>
                <w:ilvl w:val="0"/>
                <w:numId w:val="5"/>
              </w:numPr>
              <w:rPr>
                <w:rFonts w:cstheme="minorHAnsi"/>
                <w:sz w:val="20"/>
                <w:szCs w:val="20"/>
              </w:rPr>
            </w:pPr>
            <w:r>
              <w:rPr>
                <w:rFonts w:cstheme="minorHAnsi"/>
                <w:sz w:val="20"/>
                <w:szCs w:val="20"/>
              </w:rPr>
              <w:t>Remove all chemical products.</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A10745" w:rsidRPr="008D33C8" w:rsidRDefault="00A10745" w:rsidP="00A10745">
            <w:pPr>
              <w:ind w:left="360"/>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A10745" w:rsidRPr="008D33C8" w:rsidRDefault="00A10745" w:rsidP="00A10745">
            <w:pPr>
              <w:ind w:left="360"/>
              <w:rPr>
                <w:rFonts w:cstheme="minorHAnsi"/>
                <w:sz w:val="20"/>
                <w:szCs w:val="20"/>
              </w:rPr>
            </w:pPr>
            <w:r>
              <w:rPr>
                <w:rFonts w:cstheme="minorHAnsi"/>
                <w:sz w:val="20"/>
                <w:szCs w:val="20"/>
              </w:rPr>
              <w:t>Keep as is.</w:t>
            </w:r>
          </w:p>
        </w:tc>
      </w:tr>
      <w:tr w:rsidR="00A10745" w:rsidRPr="00546677" w:rsidTr="00C57539">
        <w:trPr>
          <w:gridAfter w:val="1"/>
          <w:wAfter w:w="812" w:type="dxa"/>
          <w:trHeight w:val="476"/>
        </w:trPr>
        <w:tc>
          <w:tcPr>
            <w:tcW w:w="3348" w:type="dxa"/>
            <w:tcBorders>
              <w:top w:val="single" w:sz="4" w:space="0" w:color="auto"/>
              <w:left w:val="single" w:sz="4" w:space="0" w:color="auto"/>
              <w:bottom w:val="single" w:sz="4" w:space="0" w:color="auto"/>
              <w:right w:val="single" w:sz="4" w:space="0" w:color="auto"/>
            </w:tcBorders>
            <w:hideMark/>
          </w:tcPr>
          <w:p w:rsidR="00A10745" w:rsidRPr="00546677" w:rsidRDefault="00A10745" w:rsidP="00A10745">
            <w:pPr>
              <w:rPr>
                <w:rFonts w:asciiTheme="minorHAnsi" w:hAnsiTheme="minorHAnsi" w:cstheme="minorHAnsi"/>
                <w:color w:val="000000"/>
                <w:sz w:val="20"/>
                <w:szCs w:val="20"/>
              </w:rPr>
            </w:pPr>
            <w:r w:rsidRPr="00546677">
              <w:rPr>
                <w:rFonts w:asciiTheme="minorHAnsi" w:hAnsiTheme="minorHAnsi" w:cstheme="minorHAnsi"/>
                <w:color w:val="000000"/>
                <w:sz w:val="20"/>
                <w:szCs w:val="20"/>
              </w:rPr>
              <w:t>NPDES Waste Water Discharge Permit</w:t>
            </w:r>
          </w:p>
          <w:p w:rsidR="00A10745" w:rsidRPr="00546677" w:rsidRDefault="00A10745" w:rsidP="00A10745">
            <w:pPr>
              <w:rPr>
                <w:rFonts w:asciiTheme="minorHAnsi" w:hAnsiTheme="minorHAnsi" w:cstheme="minorHAnsi"/>
                <w:sz w:val="20"/>
                <w:szCs w:val="20"/>
              </w:rPr>
            </w:pPr>
            <w:r w:rsidRPr="00546677">
              <w:rPr>
                <w:rFonts w:asciiTheme="minorHAnsi" w:hAnsiTheme="minorHAnsi" w:cstheme="minorHAnsi"/>
                <w:color w:val="000000"/>
                <w:sz w:val="20"/>
                <w:szCs w:val="20"/>
              </w:rPr>
              <w:t>GA0039420 (V 3&amp;4)</w:t>
            </w:r>
          </w:p>
        </w:tc>
        <w:tc>
          <w:tcPr>
            <w:tcW w:w="54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A10745" w:rsidRPr="00546677" w:rsidRDefault="00A10745" w:rsidP="00A10745">
            <w:pPr>
              <w:rPr>
                <w:rFonts w:asciiTheme="minorHAnsi" w:hAnsiTheme="minorHAnsi" w:cstheme="minorHAnsi"/>
                <w:sz w:val="20"/>
                <w:szCs w:val="20"/>
              </w:rPr>
            </w:pP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A10745" w:rsidRPr="00546677" w:rsidRDefault="00A10745" w:rsidP="00A10745">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rPr>
                <w:rFonts w:cstheme="minorHAnsi"/>
                <w:sz w:val="20"/>
                <w:szCs w:val="20"/>
              </w:rPr>
            </w:pPr>
            <w:r>
              <w:rPr>
                <w:rFonts w:cstheme="minorHAnsi"/>
                <w:sz w:val="20"/>
                <w:szCs w:val="20"/>
              </w:rPr>
              <w:t>X</w:t>
            </w:r>
          </w:p>
        </w:tc>
        <w:tc>
          <w:tcPr>
            <w:tcW w:w="1260" w:type="dxa"/>
            <w:tcBorders>
              <w:top w:val="single" w:sz="4" w:space="0" w:color="auto"/>
              <w:left w:val="single" w:sz="4" w:space="0" w:color="auto"/>
              <w:bottom w:val="single" w:sz="4" w:space="0" w:color="auto"/>
              <w:right w:val="single" w:sz="4" w:space="0" w:color="auto"/>
            </w:tcBorders>
          </w:tcPr>
          <w:p w:rsidR="00A10745" w:rsidRPr="00546677" w:rsidRDefault="00A10745" w:rsidP="00A10745">
            <w:pPr>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A10745" w:rsidRPr="00546677" w:rsidRDefault="00A10745" w:rsidP="00A10745">
            <w:pPr>
              <w:rPr>
                <w:rFonts w:cstheme="minorHAnsi"/>
                <w:sz w:val="20"/>
                <w:szCs w:val="20"/>
              </w:rPr>
            </w:pPr>
            <w:r>
              <w:rPr>
                <w:rFonts w:cstheme="minorHAnsi"/>
                <w:sz w:val="20"/>
                <w:szCs w:val="20"/>
              </w:rPr>
              <w:t>Revise permit for Unit 3 only.</w:t>
            </w:r>
          </w:p>
        </w:tc>
      </w:tr>
      <w:tr w:rsidR="00C41ABE" w:rsidRPr="00546677" w:rsidTr="004A5CAC">
        <w:trPr>
          <w:gridAfter w:val="1"/>
          <w:wAfter w:w="812" w:type="dxa"/>
          <w:trHeight w:val="249"/>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t>Construction Storm water - (General Permit No. GAR100001 (</w:t>
            </w:r>
            <w:r w:rsidRPr="00D26184">
              <w:rPr>
                <w:rFonts w:asciiTheme="minorHAnsi" w:hAnsiTheme="minorHAnsi" w:cstheme="minorHAnsi"/>
                <w:sz w:val="20"/>
                <w:szCs w:val="20"/>
              </w:rPr>
              <w:t>19 Active NOIs)</w:t>
            </w:r>
            <w:r>
              <w:rPr>
                <w:rFonts w:asciiTheme="minorHAnsi" w:hAnsiTheme="minorHAnsi" w:cstheme="minorHAnsi"/>
                <w:sz w:val="20"/>
                <w:szCs w:val="20"/>
              </w:rPr>
              <w:t>)</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$1,500,000</w:t>
            </w: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r>
              <w:rPr>
                <w:rFonts w:asciiTheme="minorHAnsi" w:hAnsiTheme="minorHAnsi" w:cstheme="minorHAnsi"/>
                <w:sz w:val="20"/>
                <w:szCs w:val="20"/>
              </w:rPr>
              <w:t>Complete permit obligation and submit NOT when site is stabilized.</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X</w:t>
            </w: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$2,250,000</w:t>
            </w:r>
          </w:p>
        </w:tc>
        <w:tc>
          <w:tcPr>
            <w:tcW w:w="3240" w:type="dxa"/>
            <w:gridSpan w:val="5"/>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r>
              <w:rPr>
                <w:rFonts w:asciiTheme="minorHAnsi" w:hAnsiTheme="minorHAnsi" w:cstheme="minorHAnsi"/>
                <w:sz w:val="20"/>
                <w:szCs w:val="20"/>
              </w:rPr>
              <w:t>Complete permit obligation and submit NOT when site is stabilized.</w:t>
            </w:r>
          </w:p>
        </w:tc>
      </w:tr>
      <w:tr w:rsidR="00C41ABE" w:rsidRPr="00546677" w:rsidTr="00C57539">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t>Sanitary Sewer Treatment Plant Support</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r>
              <w:rPr>
                <w:rFonts w:asciiTheme="minorHAnsi" w:hAnsiTheme="minorHAnsi" w:cstheme="minorHAnsi"/>
                <w:sz w:val="20"/>
                <w:szCs w:val="20"/>
              </w:rPr>
              <w:t>Transfer operation to VEGP 1&amp;2</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Keep as is.</w:t>
            </w:r>
          </w:p>
        </w:tc>
      </w:tr>
      <w:tr w:rsidR="00C41ABE" w:rsidRPr="00546677" w:rsidTr="00CD095D">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1ABE" w:rsidRPr="00546677" w:rsidRDefault="00C41ABE" w:rsidP="00C41ABE">
            <w:pPr>
              <w:jc w:val="center"/>
              <w:rPr>
                <w:rFonts w:cstheme="minorHAnsi"/>
                <w:b/>
                <w:color w:val="FFFFFF" w:themeColor="background1"/>
                <w:sz w:val="20"/>
                <w:szCs w:val="20"/>
              </w:rPr>
            </w:pPr>
          </w:p>
        </w:tc>
        <w:tc>
          <w:tcPr>
            <w:tcW w:w="531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41ABE" w:rsidRPr="00546677" w:rsidRDefault="00C41ABE" w:rsidP="00C41ABE">
            <w:pPr>
              <w:jc w:val="center"/>
              <w:rPr>
                <w:rFonts w:asciiTheme="minorHAnsi" w:hAnsiTheme="minorHAnsi" w:cstheme="minorHAnsi"/>
                <w:b/>
                <w:sz w:val="20"/>
                <w:szCs w:val="20"/>
              </w:rPr>
            </w:pPr>
            <w:r w:rsidRPr="00546677">
              <w:rPr>
                <w:rFonts w:asciiTheme="minorHAnsi" w:hAnsiTheme="minorHAnsi" w:cstheme="minorHAnsi"/>
                <w:b/>
                <w:color w:val="FFFFFF" w:themeColor="background1"/>
                <w:sz w:val="20"/>
                <w:szCs w:val="20"/>
              </w:rPr>
              <w:t>Pollution Prevention Programs</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Pr="00546677" w:rsidRDefault="00C41ABE" w:rsidP="00C41ABE">
            <w:pPr>
              <w:jc w:val="center"/>
              <w:rPr>
                <w:rFonts w:cstheme="minorHAnsi"/>
                <w:b/>
                <w:color w:val="FFFFFF" w:themeColor="background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1ABE" w:rsidRPr="00546677" w:rsidRDefault="00C41ABE" w:rsidP="00C41ABE">
            <w:pPr>
              <w:jc w:val="center"/>
              <w:rPr>
                <w:rFonts w:cstheme="minorHAnsi"/>
                <w:b/>
                <w:color w:val="FFFFFF" w:themeColor="background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1ABE" w:rsidRPr="00546677" w:rsidRDefault="00C41ABE" w:rsidP="00C41ABE">
            <w:pPr>
              <w:jc w:val="center"/>
              <w:rPr>
                <w:rFonts w:cstheme="minorHAnsi"/>
                <w:b/>
                <w:color w:val="FFFFFF" w:themeColor="background1"/>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1ABE" w:rsidRPr="00546677" w:rsidRDefault="00C41ABE" w:rsidP="00C41ABE">
            <w:pPr>
              <w:jc w:val="center"/>
              <w:rPr>
                <w:rFonts w:cstheme="minorHAnsi"/>
                <w:b/>
                <w:color w:val="FFFFFF" w:themeColor="background1"/>
                <w:sz w:val="20"/>
                <w:szCs w:val="20"/>
              </w:rPr>
            </w:pPr>
          </w:p>
        </w:tc>
        <w:tc>
          <w:tcPr>
            <w:tcW w:w="324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1ABE" w:rsidRPr="00546677" w:rsidRDefault="00C41ABE" w:rsidP="00C41ABE">
            <w:pPr>
              <w:jc w:val="center"/>
              <w:rPr>
                <w:rFonts w:cstheme="minorHAnsi"/>
                <w:b/>
                <w:color w:val="FFFFFF" w:themeColor="background1"/>
                <w:sz w:val="20"/>
                <w:szCs w:val="20"/>
              </w:rPr>
            </w:pPr>
          </w:p>
        </w:tc>
      </w:tr>
      <w:tr w:rsidR="00C41ABE" w:rsidRPr="00546677" w:rsidTr="00C57539">
        <w:trPr>
          <w:gridAfter w:val="1"/>
          <w:wAfter w:w="812" w:type="dxa"/>
          <w:trHeight w:val="249"/>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t>Noise Control</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r>
              <w:rPr>
                <w:rFonts w:asciiTheme="minorHAnsi" w:hAnsiTheme="minorHAnsi" w:cstheme="minorHAnsi"/>
                <w:sz w:val="20"/>
                <w:szCs w:val="20"/>
              </w:rPr>
              <w:t>Ensure records are maintained &amp; Stop</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r>
      <w:tr w:rsidR="00C41ABE" w:rsidRPr="00546677" w:rsidTr="00C57539">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t>SPCC</w:t>
            </w:r>
            <w:r w:rsidR="00C254C6">
              <w:rPr>
                <w:rFonts w:asciiTheme="minorHAnsi" w:hAnsiTheme="minorHAnsi" w:cstheme="minorHAnsi"/>
                <w:sz w:val="20"/>
                <w:szCs w:val="20"/>
              </w:rPr>
              <w:t>/SWPPP</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 xml:space="preserve">De </w:t>
            </w:r>
            <w:proofErr w:type="spellStart"/>
            <w:r>
              <w:rPr>
                <w:rFonts w:cstheme="minorHAnsi"/>
                <w:sz w:val="20"/>
                <w:szCs w:val="20"/>
              </w:rPr>
              <w:t>minimis</w:t>
            </w:r>
            <w:proofErr w:type="spellEnd"/>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r>
              <w:rPr>
                <w:rFonts w:asciiTheme="minorHAnsi" w:hAnsiTheme="minorHAnsi" w:cstheme="minorHAnsi"/>
                <w:sz w:val="20"/>
                <w:szCs w:val="20"/>
              </w:rPr>
              <w:t>Remove SPCC related materials (oil containing)</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r>
              <w:rPr>
                <w:rFonts w:cstheme="minorHAnsi"/>
                <w:sz w:val="20"/>
                <w:szCs w:val="20"/>
              </w:rPr>
              <w:t xml:space="preserve">De </w:t>
            </w:r>
            <w:proofErr w:type="spellStart"/>
            <w:r>
              <w:rPr>
                <w:rFonts w:cstheme="minorHAnsi"/>
                <w:sz w:val="20"/>
                <w:szCs w:val="20"/>
              </w:rPr>
              <w:t>minimis</w:t>
            </w:r>
            <w:proofErr w:type="spellEnd"/>
          </w:p>
        </w:tc>
        <w:tc>
          <w:tcPr>
            <w:tcW w:w="3240" w:type="dxa"/>
            <w:gridSpan w:val="5"/>
            <w:tcBorders>
              <w:top w:val="single" w:sz="4" w:space="0" w:color="auto"/>
              <w:left w:val="single" w:sz="4" w:space="0" w:color="auto"/>
              <w:bottom w:val="single" w:sz="4" w:space="0" w:color="auto"/>
              <w:right w:val="single" w:sz="4" w:space="0" w:color="auto"/>
            </w:tcBorders>
          </w:tcPr>
          <w:p w:rsidR="00C41ABE" w:rsidRDefault="00C41ABE" w:rsidP="00C254C6">
            <w:pPr>
              <w:pStyle w:val="ListParagraph"/>
              <w:numPr>
                <w:ilvl w:val="0"/>
                <w:numId w:val="8"/>
              </w:numPr>
              <w:ind w:left="430"/>
              <w:rPr>
                <w:rFonts w:cstheme="minorHAnsi"/>
                <w:sz w:val="20"/>
                <w:szCs w:val="20"/>
              </w:rPr>
            </w:pPr>
            <w:r w:rsidRPr="00C254C6">
              <w:rPr>
                <w:rFonts w:cstheme="minorHAnsi"/>
                <w:sz w:val="20"/>
                <w:szCs w:val="20"/>
              </w:rPr>
              <w:t>Manage SPCC</w:t>
            </w:r>
            <w:r w:rsidR="00C254C6" w:rsidRPr="00C254C6">
              <w:rPr>
                <w:rFonts w:cstheme="minorHAnsi"/>
                <w:sz w:val="20"/>
                <w:szCs w:val="20"/>
              </w:rPr>
              <w:t>/SWPPP</w:t>
            </w:r>
            <w:r w:rsidRPr="00C254C6">
              <w:rPr>
                <w:rFonts w:cstheme="minorHAnsi"/>
                <w:sz w:val="20"/>
                <w:szCs w:val="20"/>
              </w:rPr>
              <w:t xml:space="preserve"> plan through Unit 3 construction</w:t>
            </w:r>
          </w:p>
          <w:p w:rsidR="00C254C6" w:rsidRPr="00C254C6" w:rsidRDefault="00C254C6" w:rsidP="00C254C6">
            <w:pPr>
              <w:pStyle w:val="ListParagraph"/>
              <w:numPr>
                <w:ilvl w:val="0"/>
                <w:numId w:val="8"/>
              </w:numPr>
              <w:ind w:left="430"/>
              <w:rPr>
                <w:rFonts w:cstheme="minorHAnsi"/>
                <w:sz w:val="20"/>
                <w:szCs w:val="20"/>
              </w:rPr>
            </w:pPr>
            <w:r>
              <w:rPr>
                <w:rFonts w:cstheme="minorHAnsi"/>
                <w:sz w:val="20"/>
                <w:szCs w:val="20"/>
              </w:rPr>
              <w:t xml:space="preserve">Develop &amp; submit Industrial </w:t>
            </w:r>
            <w:proofErr w:type="spellStart"/>
            <w:r>
              <w:rPr>
                <w:rFonts w:cstheme="minorHAnsi"/>
                <w:sz w:val="20"/>
                <w:szCs w:val="20"/>
              </w:rPr>
              <w:t>Stormwater</w:t>
            </w:r>
            <w:proofErr w:type="spellEnd"/>
            <w:r w:rsidR="00441847">
              <w:rPr>
                <w:rFonts w:cstheme="minorHAnsi"/>
                <w:sz w:val="20"/>
                <w:szCs w:val="20"/>
              </w:rPr>
              <w:t xml:space="preserve"> NOI</w:t>
            </w:r>
            <w:r>
              <w:rPr>
                <w:rFonts w:cstheme="minorHAnsi"/>
                <w:sz w:val="20"/>
                <w:szCs w:val="20"/>
              </w:rPr>
              <w:t>.</w:t>
            </w:r>
          </w:p>
        </w:tc>
      </w:tr>
      <w:tr w:rsidR="00C41ABE" w:rsidRPr="00546677" w:rsidTr="00C57539">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t>Hazardous Waste Management- US EPA ID Number GAR000075085</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$100,000</w:t>
            </w: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r>
              <w:rPr>
                <w:rFonts w:asciiTheme="minorHAnsi" w:hAnsiTheme="minorHAnsi" w:cstheme="minorHAnsi"/>
                <w:sz w:val="20"/>
                <w:szCs w:val="20"/>
              </w:rPr>
              <w:t>Stop activity and dispose of waste</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$125,000</w:t>
            </w:r>
          </w:p>
        </w:tc>
        <w:tc>
          <w:tcPr>
            <w:tcW w:w="3240" w:type="dxa"/>
            <w:gridSpan w:val="5"/>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Manage Hazardous Waste Disposal through Unit 3 construction</w:t>
            </w:r>
          </w:p>
        </w:tc>
      </w:tr>
      <w:tr w:rsidR="00C41ABE" w:rsidRPr="00546677" w:rsidTr="00C57539">
        <w:trPr>
          <w:gridAfter w:val="1"/>
          <w:wAfter w:w="812" w:type="dxa"/>
          <w:trHeight w:val="249"/>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t>Universal Waste Management</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r>
              <w:rPr>
                <w:rFonts w:cstheme="minorHAnsi"/>
                <w:sz w:val="20"/>
                <w:szCs w:val="20"/>
              </w:rPr>
              <w:t xml:space="preserve">De </w:t>
            </w:r>
            <w:proofErr w:type="spellStart"/>
            <w:r>
              <w:rPr>
                <w:rFonts w:cstheme="minorHAnsi"/>
                <w:sz w:val="20"/>
                <w:szCs w:val="20"/>
              </w:rPr>
              <w:t>minimis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rsidR="00C41ABE" w:rsidRDefault="00C41ABE" w:rsidP="00C41ABE">
            <w:r w:rsidRPr="005E6557">
              <w:rPr>
                <w:rFonts w:asciiTheme="minorHAnsi" w:hAnsiTheme="minorHAnsi" w:cstheme="minorHAnsi"/>
                <w:sz w:val="20"/>
                <w:szCs w:val="20"/>
              </w:rPr>
              <w:t>Stop activity and dispose of waste</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Pr="005E6557"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r>
              <w:rPr>
                <w:rFonts w:cstheme="minorHAnsi"/>
                <w:sz w:val="20"/>
                <w:szCs w:val="20"/>
              </w:rPr>
              <w:t>$50,000</w:t>
            </w:r>
          </w:p>
        </w:tc>
        <w:tc>
          <w:tcPr>
            <w:tcW w:w="3240" w:type="dxa"/>
            <w:gridSpan w:val="5"/>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r>
              <w:rPr>
                <w:rFonts w:cstheme="minorHAnsi"/>
                <w:sz w:val="20"/>
                <w:szCs w:val="20"/>
              </w:rPr>
              <w:t>Manage Universal Waste through Unit 3 construction</w:t>
            </w:r>
          </w:p>
        </w:tc>
      </w:tr>
      <w:tr w:rsidR="00C41ABE" w:rsidRPr="00546677" w:rsidTr="00C57539">
        <w:trPr>
          <w:gridAfter w:val="1"/>
          <w:wAfter w:w="812" w:type="dxa"/>
          <w:trHeight w:val="512"/>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t>Petroleum Management</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r>
              <w:rPr>
                <w:rFonts w:cstheme="minorHAnsi"/>
                <w:sz w:val="20"/>
                <w:szCs w:val="20"/>
              </w:rPr>
              <w:t xml:space="preserve">De </w:t>
            </w:r>
            <w:proofErr w:type="spellStart"/>
            <w:r>
              <w:rPr>
                <w:rFonts w:cstheme="minorHAnsi"/>
                <w:sz w:val="20"/>
                <w:szCs w:val="20"/>
              </w:rPr>
              <w:t>minimis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rsidR="00C41ABE" w:rsidRDefault="00C41ABE" w:rsidP="00C41ABE">
            <w:r w:rsidRPr="005E6557">
              <w:rPr>
                <w:rFonts w:asciiTheme="minorHAnsi" w:hAnsiTheme="minorHAnsi" w:cstheme="minorHAnsi"/>
                <w:sz w:val="20"/>
                <w:szCs w:val="20"/>
              </w:rPr>
              <w:t>Stop activity and dispose of waste</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Pr="005E6557"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r>
              <w:rPr>
                <w:rFonts w:cstheme="minorHAnsi"/>
                <w:sz w:val="20"/>
                <w:szCs w:val="20"/>
              </w:rPr>
              <w:t xml:space="preserve">De </w:t>
            </w:r>
            <w:proofErr w:type="spellStart"/>
            <w:r>
              <w:rPr>
                <w:rFonts w:cstheme="minorHAnsi"/>
                <w:sz w:val="20"/>
                <w:szCs w:val="20"/>
              </w:rPr>
              <w:t>minimis</w:t>
            </w:r>
            <w:proofErr w:type="spellEnd"/>
          </w:p>
        </w:tc>
        <w:tc>
          <w:tcPr>
            <w:tcW w:w="3240" w:type="dxa"/>
            <w:gridSpan w:val="5"/>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r>
              <w:rPr>
                <w:rFonts w:cstheme="minorHAnsi"/>
                <w:sz w:val="20"/>
                <w:szCs w:val="20"/>
              </w:rPr>
              <w:t>Manage Petroleum products through Unit 3 construction</w:t>
            </w:r>
          </w:p>
        </w:tc>
      </w:tr>
      <w:tr w:rsidR="00C41ABE" w:rsidRPr="00546677" w:rsidTr="00C57539">
        <w:trPr>
          <w:gridAfter w:val="1"/>
          <w:wAfter w:w="812" w:type="dxa"/>
          <w:trHeight w:val="249"/>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t>Solid Waste Management</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r>
              <w:rPr>
                <w:rFonts w:cstheme="minorHAnsi"/>
                <w:sz w:val="20"/>
                <w:szCs w:val="20"/>
              </w:rPr>
              <w:t>$200,000</w:t>
            </w:r>
          </w:p>
        </w:tc>
        <w:tc>
          <w:tcPr>
            <w:tcW w:w="3060" w:type="dxa"/>
            <w:gridSpan w:val="2"/>
            <w:tcBorders>
              <w:top w:val="single" w:sz="4" w:space="0" w:color="auto"/>
              <w:left w:val="single" w:sz="4" w:space="0" w:color="auto"/>
              <w:bottom w:val="single" w:sz="4" w:space="0" w:color="auto"/>
              <w:right w:val="single" w:sz="4" w:space="0" w:color="auto"/>
            </w:tcBorders>
          </w:tcPr>
          <w:p w:rsidR="00C41ABE" w:rsidRDefault="00C41ABE" w:rsidP="00C41ABE">
            <w:r w:rsidRPr="005E6557">
              <w:rPr>
                <w:rFonts w:asciiTheme="minorHAnsi" w:hAnsiTheme="minorHAnsi" w:cstheme="minorHAnsi"/>
                <w:sz w:val="20"/>
                <w:szCs w:val="20"/>
              </w:rPr>
              <w:t>Stop activity and dispose of waste</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Pr="005E6557"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Pr="005E6557" w:rsidRDefault="004460D4" w:rsidP="00C41ABE">
            <w:pPr>
              <w:rPr>
                <w:rFonts w:cstheme="minorHAnsi"/>
                <w:sz w:val="20"/>
                <w:szCs w:val="20"/>
              </w:rPr>
            </w:pPr>
            <w:r>
              <w:rPr>
                <w:rFonts w:cstheme="minorHAnsi"/>
                <w:sz w:val="20"/>
                <w:szCs w:val="20"/>
              </w:rPr>
              <w:t>$1,550,000</w:t>
            </w:r>
          </w:p>
        </w:tc>
        <w:tc>
          <w:tcPr>
            <w:tcW w:w="3240" w:type="dxa"/>
            <w:gridSpan w:val="5"/>
            <w:tcBorders>
              <w:top w:val="single" w:sz="4" w:space="0" w:color="auto"/>
              <w:left w:val="single" w:sz="4" w:space="0" w:color="auto"/>
              <w:bottom w:val="single" w:sz="4" w:space="0" w:color="auto"/>
              <w:right w:val="single" w:sz="4" w:space="0" w:color="auto"/>
            </w:tcBorders>
          </w:tcPr>
          <w:p w:rsidR="00C41ABE" w:rsidRPr="005E6557" w:rsidRDefault="00C41ABE" w:rsidP="00C41ABE">
            <w:pPr>
              <w:rPr>
                <w:rFonts w:cstheme="minorHAnsi"/>
                <w:sz w:val="20"/>
                <w:szCs w:val="20"/>
              </w:rPr>
            </w:pPr>
            <w:r>
              <w:rPr>
                <w:rFonts w:cstheme="minorHAnsi"/>
                <w:sz w:val="20"/>
                <w:szCs w:val="20"/>
              </w:rPr>
              <w:t>Manage solid Waste through Unit 3 construction</w:t>
            </w:r>
          </w:p>
        </w:tc>
      </w:tr>
      <w:tr w:rsidR="00C41ABE" w:rsidRPr="00546677" w:rsidTr="00CD095D">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1ABE" w:rsidRPr="00546677" w:rsidRDefault="00C41ABE" w:rsidP="00C41ABE">
            <w:pPr>
              <w:jc w:val="center"/>
              <w:rPr>
                <w:rFonts w:cstheme="minorHAnsi"/>
                <w:b/>
                <w:color w:val="FFFFFF" w:themeColor="background1"/>
                <w:sz w:val="20"/>
                <w:szCs w:val="20"/>
              </w:rPr>
            </w:pPr>
          </w:p>
        </w:tc>
        <w:tc>
          <w:tcPr>
            <w:tcW w:w="531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41ABE" w:rsidRPr="00546677" w:rsidRDefault="00C41ABE" w:rsidP="00C41ABE">
            <w:pPr>
              <w:jc w:val="center"/>
              <w:rPr>
                <w:rFonts w:asciiTheme="minorHAnsi" w:hAnsiTheme="minorHAnsi" w:cstheme="minorHAnsi"/>
                <w:b/>
                <w:sz w:val="20"/>
                <w:szCs w:val="20"/>
              </w:rPr>
            </w:pPr>
            <w:r w:rsidRPr="00546677">
              <w:rPr>
                <w:rFonts w:asciiTheme="minorHAnsi" w:hAnsiTheme="minorHAnsi" w:cstheme="minorHAnsi"/>
                <w:b/>
                <w:color w:val="FFFFFF" w:themeColor="background1"/>
                <w:sz w:val="20"/>
                <w:szCs w:val="20"/>
              </w:rPr>
              <w:t>Critical Environmental Areas</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Pr="00546677" w:rsidRDefault="00C41ABE" w:rsidP="00C41ABE">
            <w:pPr>
              <w:jc w:val="center"/>
              <w:rPr>
                <w:rFonts w:cstheme="minorHAnsi"/>
                <w:b/>
                <w:color w:val="FFFFFF" w:themeColor="background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1ABE" w:rsidRPr="00546677" w:rsidRDefault="00C41ABE" w:rsidP="00C41ABE">
            <w:pPr>
              <w:jc w:val="center"/>
              <w:rPr>
                <w:rFonts w:cstheme="minorHAnsi"/>
                <w:b/>
                <w:color w:val="FFFFFF" w:themeColor="background1"/>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1ABE" w:rsidRPr="00546677" w:rsidRDefault="00C41ABE" w:rsidP="00C41ABE">
            <w:pPr>
              <w:jc w:val="center"/>
              <w:rPr>
                <w:rFonts w:cstheme="minorHAnsi"/>
                <w:b/>
                <w:color w:val="FFFFFF" w:themeColor="background1"/>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1ABE" w:rsidRPr="00546677" w:rsidRDefault="00C41ABE" w:rsidP="00C41ABE">
            <w:pPr>
              <w:jc w:val="center"/>
              <w:rPr>
                <w:rFonts w:cstheme="minorHAnsi"/>
                <w:b/>
                <w:color w:val="FFFFFF" w:themeColor="background1"/>
                <w:sz w:val="20"/>
                <w:szCs w:val="20"/>
              </w:rPr>
            </w:pPr>
          </w:p>
        </w:tc>
        <w:tc>
          <w:tcPr>
            <w:tcW w:w="324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41ABE" w:rsidRPr="00546677" w:rsidRDefault="00C41ABE" w:rsidP="00C41ABE">
            <w:pPr>
              <w:jc w:val="center"/>
              <w:rPr>
                <w:rFonts w:cstheme="minorHAnsi"/>
                <w:b/>
                <w:color w:val="FFFFFF" w:themeColor="background1"/>
                <w:sz w:val="20"/>
                <w:szCs w:val="20"/>
              </w:rPr>
            </w:pPr>
          </w:p>
        </w:tc>
      </w:tr>
      <w:tr w:rsidR="00C41ABE" w:rsidRPr="00546677" w:rsidTr="00C57539">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lastRenderedPageBreak/>
              <w:t>Wetlands Section 404 Permit - SAS-2007-01837-Modification) 9/30/2015</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Pr="00546677"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r>
              <w:rPr>
                <w:rFonts w:cstheme="minorHAnsi"/>
                <w:sz w:val="20"/>
                <w:szCs w:val="20"/>
              </w:rPr>
              <w:t>Keep as is.</w:t>
            </w:r>
          </w:p>
        </w:tc>
      </w:tr>
      <w:tr w:rsidR="00C41ABE" w:rsidRPr="00546677" w:rsidTr="00C57539">
        <w:trPr>
          <w:gridAfter w:val="1"/>
          <w:wAfter w:w="812" w:type="dxa"/>
          <w:trHeight w:val="249"/>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t>Migratory Birds Treaty Act - Federal Fish and Wildlife Permit #MB745135-1</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r>
              <w:rPr>
                <w:rFonts w:asciiTheme="minorHAnsi" w:hAnsiTheme="minorHAnsi" w:cstheme="minorHAnsi"/>
                <w:sz w:val="20"/>
                <w:szCs w:val="20"/>
              </w:rPr>
              <w:t>Keep, as this permit cover a broader scope and includes GPC.</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asciiTheme="minorHAnsi" w:hAnsiTheme="minorHAnsi" w:cstheme="minorHAnsi"/>
                <w:sz w:val="20"/>
                <w:szCs w:val="20"/>
              </w:rPr>
              <w:t>Keep, as this permit cover a broader scope and includes GPC.</w:t>
            </w:r>
          </w:p>
        </w:tc>
      </w:tr>
      <w:tr w:rsidR="00C41ABE" w:rsidRPr="00546677" w:rsidTr="00C57539">
        <w:trPr>
          <w:gridAfter w:val="1"/>
          <w:wAfter w:w="812" w:type="dxa"/>
          <w:trHeight w:val="232"/>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sidRPr="00546677">
              <w:rPr>
                <w:rFonts w:asciiTheme="minorHAnsi" w:hAnsiTheme="minorHAnsi" w:cstheme="minorHAnsi"/>
                <w:sz w:val="20"/>
                <w:szCs w:val="20"/>
              </w:rPr>
              <w:t>Cultural Resources</w:t>
            </w:r>
            <w:r>
              <w:rPr>
                <w:rFonts w:asciiTheme="minorHAnsi" w:hAnsiTheme="minorHAnsi" w:cstheme="minorHAnsi"/>
                <w:sz w:val="20"/>
                <w:szCs w:val="20"/>
              </w:rPr>
              <w:t xml:space="preserve"> MOU</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r>
              <w:rPr>
                <w:rFonts w:asciiTheme="minorHAnsi" w:hAnsiTheme="minorHAnsi" w:cstheme="minorHAnsi"/>
                <w:sz w:val="20"/>
                <w:szCs w:val="20"/>
              </w:rPr>
              <w:t xml:space="preserve">No Action, ensure site demobilization doesn’t impact Cultural Resource sites or MOU agreement area. </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Ensure MOU obligations are satisfied through Unit 3 construction.</w:t>
            </w:r>
          </w:p>
        </w:tc>
      </w:tr>
      <w:tr w:rsidR="00C41ABE" w:rsidRPr="00546677" w:rsidTr="00C57539">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Pr>
                <w:rFonts w:cstheme="minorHAnsi"/>
                <w:sz w:val="20"/>
                <w:szCs w:val="20"/>
              </w:rPr>
              <w:t>Federal Aviation Administration (FAA) Notice to Airmen (Obstruction)</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r>
              <w:rPr>
                <w:rFonts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r>
              <w:rPr>
                <w:rFonts w:cstheme="minorHAnsi"/>
                <w:sz w:val="20"/>
                <w:szCs w:val="20"/>
              </w:rPr>
              <w:t>For permanent structure currently at height and under an FAA lighting Scheme, we will need to keep the lights on.</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r>
      <w:tr w:rsidR="00C41ABE" w:rsidRPr="00546677" w:rsidTr="00C57539">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r w:rsidRPr="00546677">
              <w:rPr>
                <w:rFonts w:asciiTheme="minorHAnsi" w:hAnsiTheme="minorHAnsi" w:cstheme="minorHAnsi"/>
                <w:sz w:val="20"/>
                <w:szCs w:val="20"/>
              </w:rPr>
              <w:t>Environmental Protection Plan</w:t>
            </w:r>
            <w:r>
              <w:rPr>
                <w:rFonts w:asciiTheme="minorHAnsi" w:hAnsiTheme="minorHAnsi" w:cstheme="minorHAnsi"/>
                <w:sz w:val="20"/>
                <w:szCs w:val="20"/>
              </w:rPr>
              <w:t xml:space="preserve"> (EPP)</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cstheme="minorHAnsi"/>
                <w:sz w:val="20"/>
                <w:szCs w:val="20"/>
              </w:rPr>
            </w:pPr>
            <w:r>
              <w:rPr>
                <w:rFonts w:asciiTheme="minorHAnsi" w:hAnsiTheme="minorHAnsi" w:cstheme="minorHAnsi"/>
                <w:sz w:val="20"/>
                <w:szCs w:val="20"/>
              </w:rPr>
              <w:t>X</w:t>
            </w: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cstheme="minorHAnsi"/>
                <w:sz w:val="20"/>
                <w:szCs w:val="20"/>
              </w:rPr>
            </w:pP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Pr="00546677"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r>
              <w:rPr>
                <w:rFonts w:cstheme="minorHAnsi"/>
                <w:sz w:val="20"/>
                <w:szCs w:val="20"/>
              </w:rPr>
              <w:t>X</w:t>
            </w:r>
          </w:p>
        </w:tc>
        <w:tc>
          <w:tcPr>
            <w:tcW w:w="126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p>
        </w:tc>
        <w:tc>
          <w:tcPr>
            <w:tcW w:w="3240" w:type="dxa"/>
            <w:gridSpan w:val="5"/>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r>
              <w:rPr>
                <w:rFonts w:cstheme="minorHAnsi"/>
                <w:sz w:val="20"/>
                <w:szCs w:val="20"/>
              </w:rPr>
              <w:t>Revise COL License to only include Unit 3 EPP</w:t>
            </w:r>
            <w:r w:rsidR="004460D4">
              <w:rPr>
                <w:rFonts w:cstheme="minorHAnsi"/>
                <w:sz w:val="20"/>
                <w:szCs w:val="20"/>
              </w:rPr>
              <w:t>, manage by Reg Affairs</w:t>
            </w:r>
          </w:p>
        </w:tc>
      </w:tr>
      <w:tr w:rsidR="004460D4" w:rsidRPr="00546677" w:rsidTr="00C57539">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tcPr>
          <w:p w:rsidR="004460D4" w:rsidRDefault="004460D4" w:rsidP="00C41ABE">
            <w:pPr>
              <w:rPr>
                <w:rFonts w:cstheme="minorHAnsi"/>
                <w:sz w:val="20"/>
                <w:szCs w:val="20"/>
              </w:rPr>
            </w:pPr>
            <w:r>
              <w:rPr>
                <w:rFonts w:cstheme="minorHAnsi"/>
                <w:sz w:val="20"/>
                <w:szCs w:val="20"/>
              </w:rPr>
              <w:t xml:space="preserve">Demobilization Due </w:t>
            </w:r>
            <w:r w:rsidR="00BC0FB1">
              <w:rPr>
                <w:rFonts w:cstheme="minorHAnsi"/>
                <w:sz w:val="20"/>
                <w:szCs w:val="20"/>
              </w:rPr>
              <w:t>D</w:t>
            </w:r>
            <w:r>
              <w:rPr>
                <w:rFonts w:cstheme="minorHAnsi"/>
                <w:sz w:val="20"/>
                <w:szCs w:val="20"/>
              </w:rPr>
              <w:t>iligence</w:t>
            </w:r>
          </w:p>
        </w:tc>
        <w:tc>
          <w:tcPr>
            <w:tcW w:w="540" w:type="dxa"/>
            <w:tcBorders>
              <w:top w:val="single" w:sz="4" w:space="0" w:color="auto"/>
              <w:left w:val="single" w:sz="4" w:space="0" w:color="auto"/>
              <w:bottom w:val="single" w:sz="4" w:space="0" w:color="auto"/>
              <w:right w:val="single" w:sz="4" w:space="0" w:color="auto"/>
            </w:tcBorders>
          </w:tcPr>
          <w:p w:rsidR="004460D4" w:rsidRPr="00546677" w:rsidRDefault="004460D4" w:rsidP="00C41ABE">
            <w:pPr>
              <w:jc w:val="center"/>
              <w:rPr>
                <w:rFonts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4460D4" w:rsidRPr="00546677" w:rsidRDefault="004460D4" w:rsidP="00C41ABE">
            <w:pPr>
              <w:jc w:val="cente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4460D4" w:rsidRDefault="004460D4" w:rsidP="00C41ABE">
            <w:pPr>
              <w:rPr>
                <w:rFonts w:cstheme="minorHAnsi"/>
                <w:sz w:val="20"/>
                <w:szCs w:val="20"/>
              </w:rPr>
            </w:pP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4460D4" w:rsidRDefault="004460D4" w:rsidP="00C41ABE">
            <w:pPr>
              <w:rPr>
                <w:rFonts w:cstheme="minorHAnsi"/>
                <w:sz w:val="20"/>
                <w:szCs w:val="20"/>
              </w:rPr>
            </w:pP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4460D4" w:rsidRDefault="004460D4"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4460D4" w:rsidRDefault="004460D4"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4460D4" w:rsidRDefault="004460D4"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4460D4" w:rsidRDefault="004460D4" w:rsidP="00C41ABE">
            <w:pPr>
              <w:rPr>
                <w:rFonts w:cstheme="minorHAnsi"/>
                <w:sz w:val="20"/>
                <w:szCs w:val="20"/>
              </w:rPr>
            </w:pPr>
            <w:r>
              <w:rPr>
                <w:rFonts w:cstheme="minorHAnsi"/>
                <w:sz w:val="20"/>
                <w:szCs w:val="20"/>
              </w:rPr>
              <w:t>$450,000</w:t>
            </w:r>
          </w:p>
        </w:tc>
        <w:tc>
          <w:tcPr>
            <w:tcW w:w="3240" w:type="dxa"/>
            <w:gridSpan w:val="5"/>
            <w:tcBorders>
              <w:top w:val="single" w:sz="4" w:space="0" w:color="auto"/>
              <w:left w:val="single" w:sz="4" w:space="0" w:color="auto"/>
              <w:bottom w:val="single" w:sz="4" w:space="0" w:color="auto"/>
              <w:right w:val="single" w:sz="4" w:space="0" w:color="auto"/>
            </w:tcBorders>
          </w:tcPr>
          <w:p w:rsidR="004460D4" w:rsidRPr="004460D4" w:rsidRDefault="004460D4" w:rsidP="004460D4">
            <w:pPr>
              <w:ind w:left="72"/>
              <w:rPr>
                <w:rFonts w:cstheme="minorHAnsi"/>
                <w:sz w:val="20"/>
                <w:szCs w:val="20"/>
              </w:rPr>
            </w:pPr>
            <w:r>
              <w:rPr>
                <w:rFonts w:cstheme="minorHAnsi"/>
                <w:sz w:val="20"/>
                <w:szCs w:val="20"/>
              </w:rPr>
              <w:t>Environmental evaluation, cleanup &amp; remediation.</w:t>
            </w:r>
          </w:p>
        </w:tc>
      </w:tr>
      <w:tr w:rsidR="00C41ABE" w:rsidRPr="00546677" w:rsidTr="00C57539">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hideMark/>
          </w:tcPr>
          <w:p w:rsidR="00C41ABE" w:rsidRPr="00546677" w:rsidRDefault="00C41ABE" w:rsidP="00C41ABE">
            <w:pPr>
              <w:rPr>
                <w:rFonts w:asciiTheme="minorHAnsi" w:hAnsiTheme="minorHAnsi" w:cstheme="minorHAnsi"/>
                <w:sz w:val="20"/>
                <w:szCs w:val="20"/>
              </w:rPr>
            </w:pPr>
            <w:r>
              <w:rPr>
                <w:rFonts w:cstheme="minorHAnsi"/>
                <w:sz w:val="20"/>
                <w:szCs w:val="20"/>
              </w:rPr>
              <w:t>Site Restoration</w:t>
            </w:r>
          </w:p>
        </w:tc>
        <w:tc>
          <w:tcPr>
            <w:tcW w:w="54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asciiTheme="minorHAnsi" w:hAnsiTheme="minorHAnsi"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r>
              <w:rPr>
                <w:rFonts w:cstheme="minorHAnsi"/>
                <w:sz w:val="20"/>
                <w:szCs w:val="20"/>
              </w:rPr>
              <w:t>$200,000</w:t>
            </w: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Pr="00546677" w:rsidRDefault="00C41ABE" w:rsidP="00C41ABE">
            <w:pPr>
              <w:rPr>
                <w:rFonts w:asciiTheme="minorHAnsi" w:hAnsiTheme="minorHAnsi" w:cstheme="minorHAnsi"/>
                <w:sz w:val="20"/>
                <w:szCs w:val="20"/>
              </w:rPr>
            </w:pPr>
            <w:r>
              <w:rPr>
                <w:rFonts w:cstheme="minorHAnsi"/>
                <w:sz w:val="20"/>
                <w:szCs w:val="20"/>
              </w:rPr>
              <w:t>Restore site as agreed with in the FSEIS (Licensing Commitment) regarding temporary impacts, including Safe Harbor Agreement commitments.</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w:t>
            </w:r>
            <w:r w:rsidR="004460D4">
              <w:rPr>
                <w:rFonts w:cstheme="minorHAnsi"/>
                <w:sz w:val="20"/>
                <w:szCs w:val="20"/>
              </w:rPr>
              <w:t>1,200</w:t>
            </w:r>
            <w:r>
              <w:rPr>
                <w:rFonts w:cstheme="minorHAnsi"/>
                <w:sz w:val="20"/>
                <w:szCs w:val="20"/>
              </w:rPr>
              <w:t>,000</w:t>
            </w:r>
          </w:p>
        </w:tc>
        <w:tc>
          <w:tcPr>
            <w:tcW w:w="3240" w:type="dxa"/>
            <w:gridSpan w:val="5"/>
            <w:tcBorders>
              <w:top w:val="single" w:sz="4" w:space="0" w:color="auto"/>
              <w:left w:val="single" w:sz="4" w:space="0" w:color="auto"/>
              <w:bottom w:val="single" w:sz="4" w:space="0" w:color="auto"/>
              <w:right w:val="single" w:sz="4" w:space="0" w:color="auto"/>
            </w:tcBorders>
          </w:tcPr>
          <w:p w:rsidR="00C41ABE" w:rsidRDefault="00C41ABE" w:rsidP="00C41ABE">
            <w:pPr>
              <w:pStyle w:val="ListParagraph"/>
              <w:numPr>
                <w:ilvl w:val="0"/>
                <w:numId w:val="7"/>
              </w:numPr>
              <w:ind w:left="432"/>
              <w:rPr>
                <w:rFonts w:cstheme="minorHAnsi"/>
                <w:sz w:val="20"/>
                <w:szCs w:val="20"/>
              </w:rPr>
            </w:pPr>
            <w:r>
              <w:rPr>
                <w:rFonts w:cstheme="minorHAnsi"/>
                <w:sz w:val="20"/>
                <w:szCs w:val="20"/>
              </w:rPr>
              <w:t>Restore the site to support operation of Unit 3.</w:t>
            </w:r>
          </w:p>
          <w:p w:rsidR="00C41ABE" w:rsidRPr="007F513B" w:rsidRDefault="00C41ABE" w:rsidP="00C41ABE">
            <w:pPr>
              <w:pStyle w:val="ListParagraph"/>
              <w:numPr>
                <w:ilvl w:val="0"/>
                <w:numId w:val="7"/>
              </w:numPr>
              <w:ind w:left="432"/>
              <w:rPr>
                <w:rFonts w:cstheme="minorHAnsi"/>
                <w:sz w:val="20"/>
                <w:szCs w:val="20"/>
              </w:rPr>
            </w:pPr>
            <w:r w:rsidRPr="007F513B">
              <w:rPr>
                <w:rFonts w:cstheme="minorHAnsi"/>
                <w:sz w:val="20"/>
                <w:szCs w:val="20"/>
              </w:rPr>
              <w:t>Restore site as agreed with in the FSEIS regarding temporary impacts, including Safe Harbor Agreement commitments.</w:t>
            </w:r>
          </w:p>
        </w:tc>
      </w:tr>
      <w:tr w:rsidR="00C41ABE" w:rsidRPr="00546677" w:rsidTr="00A06DEF">
        <w:trPr>
          <w:gridAfter w:val="1"/>
          <w:wAfter w:w="812" w:type="dxa"/>
          <w:trHeight w:val="238"/>
        </w:trPr>
        <w:tc>
          <w:tcPr>
            <w:tcW w:w="3348"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rPr>
                <w:rFonts w:cstheme="minorHAnsi"/>
                <w:sz w:val="20"/>
                <w:szCs w:val="20"/>
              </w:rPr>
            </w:pPr>
            <w:r>
              <w:rPr>
                <w:rFonts w:cstheme="minorHAnsi"/>
                <w:sz w:val="20"/>
                <w:szCs w:val="20"/>
              </w:rPr>
              <w:t>Waste Concrete Area Remediation</w:t>
            </w: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jc w:val="center"/>
              <w:rPr>
                <w:rFonts w:cstheme="minorHAnsi"/>
                <w:sz w:val="20"/>
                <w:szCs w:val="20"/>
              </w:rPr>
            </w:pPr>
          </w:p>
        </w:tc>
        <w:tc>
          <w:tcPr>
            <w:tcW w:w="450" w:type="dxa"/>
            <w:tcBorders>
              <w:top w:val="single" w:sz="4" w:space="0" w:color="auto"/>
              <w:left w:val="single" w:sz="4" w:space="0" w:color="auto"/>
              <w:bottom w:val="single" w:sz="4" w:space="0" w:color="auto"/>
              <w:right w:val="single" w:sz="4" w:space="0" w:color="auto"/>
            </w:tcBorders>
          </w:tcPr>
          <w:p w:rsidR="00C41ABE" w:rsidRPr="00546677" w:rsidRDefault="00C41ABE" w:rsidP="00C41ABE">
            <w:pPr>
              <w:jc w:val="cente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$2,500,000</w:t>
            </w:r>
          </w:p>
        </w:tc>
        <w:tc>
          <w:tcPr>
            <w:tcW w:w="3060" w:type="dxa"/>
            <w:gridSpan w:val="2"/>
            <w:tcBorders>
              <w:top w:val="single" w:sz="4" w:space="0" w:color="auto"/>
              <w:left w:val="single" w:sz="4" w:space="0" w:color="auto"/>
              <w:bottom w:val="single" w:sz="4" w:space="0" w:color="auto"/>
              <w:right w:val="single" w:sz="4" w:space="0" w:color="auto"/>
            </w:tcBorders>
            <w:vAlign w:val="bottom"/>
          </w:tcPr>
          <w:p w:rsidR="00C41ABE" w:rsidRDefault="00C41ABE" w:rsidP="00C41ABE">
            <w:pPr>
              <w:rPr>
                <w:rFonts w:cstheme="minorHAnsi"/>
                <w:sz w:val="20"/>
                <w:szCs w:val="20"/>
              </w:rPr>
            </w:pPr>
            <w:r>
              <w:rPr>
                <w:rFonts w:cstheme="minorHAnsi"/>
                <w:sz w:val="20"/>
                <w:szCs w:val="20"/>
              </w:rPr>
              <w:t>Options:</w:t>
            </w:r>
          </w:p>
          <w:p w:rsidR="00C41ABE" w:rsidRDefault="00C41ABE" w:rsidP="00C41ABE">
            <w:pPr>
              <w:pStyle w:val="ListParagraph"/>
              <w:numPr>
                <w:ilvl w:val="0"/>
                <w:numId w:val="3"/>
              </w:numPr>
              <w:rPr>
                <w:rFonts w:cstheme="minorHAnsi"/>
                <w:sz w:val="20"/>
                <w:szCs w:val="20"/>
              </w:rPr>
            </w:pPr>
            <w:r>
              <w:rPr>
                <w:rFonts w:cstheme="minorHAnsi"/>
                <w:sz w:val="20"/>
                <w:szCs w:val="20"/>
              </w:rPr>
              <w:t xml:space="preserve">Crush concrete and beneficially reuse aggregate for erosion control </w:t>
            </w:r>
          </w:p>
          <w:p w:rsidR="00C41ABE" w:rsidRPr="00DE586B" w:rsidRDefault="00C41ABE" w:rsidP="00C41ABE">
            <w:pPr>
              <w:pStyle w:val="ListParagraph"/>
              <w:numPr>
                <w:ilvl w:val="0"/>
                <w:numId w:val="3"/>
              </w:numPr>
              <w:rPr>
                <w:rFonts w:cstheme="minorHAnsi"/>
                <w:sz w:val="20"/>
                <w:szCs w:val="20"/>
              </w:rPr>
            </w:pPr>
            <w:r>
              <w:rPr>
                <w:rFonts w:cstheme="minorHAnsi"/>
                <w:sz w:val="20"/>
                <w:szCs w:val="20"/>
              </w:rPr>
              <w:t>Dispose of in a permitted offsite landfill</w:t>
            </w:r>
          </w:p>
        </w:tc>
        <w:tc>
          <w:tcPr>
            <w:tcW w:w="270" w:type="dxa"/>
            <w:tcBorders>
              <w:top w:val="single" w:sz="4" w:space="0" w:color="auto"/>
              <w:left w:val="single" w:sz="4" w:space="0" w:color="auto"/>
              <w:bottom w:val="single" w:sz="4" w:space="0" w:color="auto"/>
              <w:right w:val="single" w:sz="4" w:space="0" w:color="auto"/>
            </w:tcBorders>
            <w:shd w:val="clear" w:color="auto" w:fill="00B0F0"/>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54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p>
        </w:tc>
        <w:tc>
          <w:tcPr>
            <w:tcW w:w="1260" w:type="dxa"/>
            <w:tcBorders>
              <w:top w:val="single" w:sz="4" w:space="0" w:color="auto"/>
              <w:left w:val="single" w:sz="4" w:space="0" w:color="auto"/>
              <w:bottom w:val="single" w:sz="4" w:space="0" w:color="auto"/>
              <w:right w:val="single" w:sz="4" w:space="0" w:color="auto"/>
            </w:tcBorders>
          </w:tcPr>
          <w:p w:rsidR="00C41ABE" w:rsidRDefault="00C41ABE" w:rsidP="00C41ABE">
            <w:pPr>
              <w:rPr>
                <w:rFonts w:cstheme="minorHAnsi"/>
                <w:sz w:val="20"/>
                <w:szCs w:val="20"/>
              </w:rPr>
            </w:pPr>
            <w:r>
              <w:rPr>
                <w:rFonts w:cstheme="minorHAnsi"/>
                <w:sz w:val="20"/>
                <w:szCs w:val="20"/>
              </w:rPr>
              <w:t>$2,500,000</w:t>
            </w:r>
          </w:p>
        </w:tc>
        <w:tc>
          <w:tcPr>
            <w:tcW w:w="3240" w:type="dxa"/>
            <w:gridSpan w:val="5"/>
            <w:tcBorders>
              <w:top w:val="single" w:sz="4" w:space="0" w:color="auto"/>
              <w:left w:val="single" w:sz="4" w:space="0" w:color="auto"/>
              <w:bottom w:val="single" w:sz="4" w:space="0" w:color="auto"/>
              <w:right w:val="single" w:sz="4" w:space="0" w:color="auto"/>
            </w:tcBorders>
            <w:vAlign w:val="bottom"/>
          </w:tcPr>
          <w:p w:rsidR="00C41ABE" w:rsidRDefault="00C41ABE" w:rsidP="00C41ABE">
            <w:pPr>
              <w:rPr>
                <w:rFonts w:cstheme="minorHAnsi"/>
                <w:sz w:val="20"/>
                <w:szCs w:val="20"/>
              </w:rPr>
            </w:pPr>
            <w:r>
              <w:rPr>
                <w:rFonts w:cstheme="minorHAnsi"/>
                <w:sz w:val="20"/>
                <w:szCs w:val="20"/>
              </w:rPr>
              <w:t>Options:</w:t>
            </w:r>
          </w:p>
          <w:p w:rsidR="00C41ABE" w:rsidRDefault="00C41ABE" w:rsidP="00C41ABE">
            <w:pPr>
              <w:pStyle w:val="ListParagraph"/>
              <w:numPr>
                <w:ilvl w:val="0"/>
                <w:numId w:val="3"/>
              </w:numPr>
              <w:ind w:left="432"/>
              <w:rPr>
                <w:rFonts w:cstheme="minorHAnsi"/>
                <w:sz w:val="20"/>
                <w:szCs w:val="20"/>
              </w:rPr>
            </w:pPr>
            <w:r>
              <w:rPr>
                <w:rFonts w:cstheme="minorHAnsi"/>
                <w:sz w:val="20"/>
                <w:szCs w:val="20"/>
              </w:rPr>
              <w:t xml:space="preserve">Crush concrete and beneficially reuse aggregate for erosion control </w:t>
            </w:r>
          </w:p>
          <w:p w:rsidR="00C41ABE" w:rsidRPr="00DE586B" w:rsidRDefault="00C41ABE" w:rsidP="00C41ABE">
            <w:pPr>
              <w:pStyle w:val="ListParagraph"/>
              <w:numPr>
                <w:ilvl w:val="0"/>
                <w:numId w:val="3"/>
              </w:numPr>
              <w:ind w:left="432"/>
              <w:rPr>
                <w:rFonts w:cstheme="minorHAnsi"/>
                <w:sz w:val="20"/>
                <w:szCs w:val="20"/>
              </w:rPr>
            </w:pPr>
            <w:r>
              <w:rPr>
                <w:rFonts w:cstheme="minorHAnsi"/>
                <w:sz w:val="20"/>
                <w:szCs w:val="20"/>
              </w:rPr>
              <w:t>Dispose of in a permitted offsite landfill</w:t>
            </w:r>
          </w:p>
        </w:tc>
      </w:tr>
    </w:tbl>
    <w:p w:rsidR="008A6FED" w:rsidRDefault="008A6FED"/>
    <w:p w:rsidR="00D26184" w:rsidRDefault="00D26184"/>
    <w:sectPr w:rsidR="00D26184" w:rsidSect="00C254C6">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2AD" w:rsidRDefault="008B72AD" w:rsidP="00D16469">
      <w:pPr>
        <w:spacing w:after="0" w:line="240" w:lineRule="auto"/>
      </w:pPr>
      <w:r>
        <w:separator/>
      </w:r>
    </w:p>
  </w:endnote>
  <w:endnote w:type="continuationSeparator" w:id="0">
    <w:p w:rsidR="008B72AD" w:rsidRDefault="008B72AD" w:rsidP="00D16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B3" w:rsidRDefault="0076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B3" w:rsidRDefault="0076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B3" w:rsidRDefault="0076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2AD" w:rsidRDefault="008B72AD" w:rsidP="00D16469">
      <w:pPr>
        <w:spacing w:after="0" w:line="240" w:lineRule="auto"/>
      </w:pPr>
      <w:r>
        <w:separator/>
      </w:r>
    </w:p>
  </w:footnote>
  <w:footnote w:type="continuationSeparator" w:id="0">
    <w:p w:rsidR="008B72AD" w:rsidRDefault="008B72AD" w:rsidP="00D16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B3" w:rsidRDefault="00763F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469" w:rsidRDefault="008E1B22" w:rsidP="008E1B22">
    <w:pPr>
      <w:tabs>
        <w:tab w:val="left" w:pos="12240"/>
      </w:tabs>
      <w:spacing w:after="0" w:line="240" w:lineRule="auto"/>
      <w:rPr>
        <w:i/>
        <w:color w:val="000000" w:themeColor="text1"/>
        <w:sz w:val="18"/>
        <w:szCs w:val="28"/>
        <w:u w:val="single"/>
      </w:rPr>
    </w:pPr>
    <w:r>
      <w:tab/>
    </w:r>
    <w:r w:rsidR="00763FB3">
      <w:t xml:space="preserve">PUBLIC </w:t>
    </w:r>
    <w:r w:rsidR="00763FB3">
      <w:t>DISCLOSURE</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FB3" w:rsidRDefault="00763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04CF0"/>
    <w:multiLevelType w:val="hybridMultilevel"/>
    <w:tmpl w:val="CCF44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661CF3"/>
    <w:multiLevelType w:val="hybridMultilevel"/>
    <w:tmpl w:val="97EA8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483693"/>
    <w:multiLevelType w:val="hybridMultilevel"/>
    <w:tmpl w:val="BEB82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681542"/>
    <w:multiLevelType w:val="hybridMultilevel"/>
    <w:tmpl w:val="5DF61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930F30"/>
    <w:multiLevelType w:val="hybridMultilevel"/>
    <w:tmpl w:val="A644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90869"/>
    <w:multiLevelType w:val="hybridMultilevel"/>
    <w:tmpl w:val="A8821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3B3449"/>
    <w:multiLevelType w:val="hybridMultilevel"/>
    <w:tmpl w:val="44A0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6851DB"/>
    <w:multiLevelType w:val="hybridMultilevel"/>
    <w:tmpl w:val="1BCA8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42D"/>
    <w:rsid w:val="0013326D"/>
    <w:rsid w:val="00140686"/>
    <w:rsid w:val="0015526D"/>
    <w:rsid w:val="001C1D1C"/>
    <w:rsid w:val="002A5793"/>
    <w:rsid w:val="002D5A47"/>
    <w:rsid w:val="002F7B6F"/>
    <w:rsid w:val="00375D0A"/>
    <w:rsid w:val="00441847"/>
    <w:rsid w:val="004460D4"/>
    <w:rsid w:val="004A1CEC"/>
    <w:rsid w:val="00545CE6"/>
    <w:rsid w:val="005A2009"/>
    <w:rsid w:val="00613CE1"/>
    <w:rsid w:val="00625397"/>
    <w:rsid w:val="006F7A72"/>
    <w:rsid w:val="00763FB3"/>
    <w:rsid w:val="007B6C0B"/>
    <w:rsid w:val="007F2116"/>
    <w:rsid w:val="007F513B"/>
    <w:rsid w:val="008774E3"/>
    <w:rsid w:val="008A6FED"/>
    <w:rsid w:val="008B72AD"/>
    <w:rsid w:val="008C00E0"/>
    <w:rsid w:val="008D33C8"/>
    <w:rsid w:val="008E1B22"/>
    <w:rsid w:val="00910CE9"/>
    <w:rsid w:val="00921751"/>
    <w:rsid w:val="009E76DC"/>
    <w:rsid w:val="00A10745"/>
    <w:rsid w:val="00A27F75"/>
    <w:rsid w:val="00A54913"/>
    <w:rsid w:val="00A75D3C"/>
    <w:rsid w:val="00AA7CB2"/>
    <w:rsid w:val="00AB4B6C"/>
    <w:rsid w:val="00AD0E55"/>
    <w:rsid w:val="00B80EC1"/>
    <w:rsid w:val="00BC0FB1"/>
    <w:rsid w:val="00BD54BC"/>
    <w:rsid w:val="00BE742D"/>
    <w:rsid w:val="00C254C6"/>
    <w:rsid w:val="00C41ABE"/>
    <w:rsid w:val="00C51A6C"/>
    <w:rsid w:val="00C57539"/>
    <w:rsid w:val="00CD095D"/>
    <w:rsid w:val="00CF5226"/>
    <w:rsid w:val="00D16469"/>
    <w:rsid w:val="00D26184"/>
    <w:rsid w:val="00D71D85"/>
    <w:rsid w:val="00DE586B"/>
    <w:rsid w:val="00E73295"/>
    <w:rsid w:val="00F208A1"/>
    <w:rsid w:val="00F5609D"/>
    <w:rsid w:val="00FE1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34712A"/>
  <w15:docId w15:val="{95782ADB-D904-4AF9-A72E-05288AF1A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E74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1">
    <w:name w:val="Table Grid11"/>
    <w:basedOn w:val="TableNormal"/>
    <w:uiPriority w:val="59"/>
    <w:rsid w:val="00BE74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7A72"/>
    <w:pPr>
      <w:ind w:left="720"/>
      <w:contextualSpacing/>
    </w:pPr>
  </w:style>
  <w:style w:type="paragraph" w:styleId="Header">
    <w:name w:val="header"/>
    <w:basedOn w:val="Normal"/>
    <w:link w:val="HeaderChar"/>
    <w:uiPriority w:val="99"/>
    <w:unhideWhenUsed/>
    <w:rsid w:val="00D164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6469"/>
  </w:style>
  <w:style w:type="paragraph" w:styleId="Footer">
    <w:name w:val="footer"/>
    <w:basedOn w:val="Normal"/>
    <w:link w:val="FooterChar"/>
    <w:uiPriority w:val="99"/>
    <w:unhideWhenUsed/>
    <w:rsid w:val="00D164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6469"/>
  </w:style>
  <w:style w:type="paragraph" w:styleId="BalloonText">
    <w:name w:val="Balloon Text"/>
    <w:basedOn w:val="Normal"/>
    <w:link w:val="BalloonTextChar"/>
    <w:uiPriority w:val="99"/>
    <w:semiHidden/>
    <w:unhideWhenUsed/>
    <w:rsid w:val="00D164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64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7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1267</Words>
  <Characters>7223</Characters>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2017-08-08T17:43:00Z</dcterms:created>
  <dcterms:modified xsi:type="dcterms:W3CDTF">2017-08-31T01:05:00Z</dcterms:modified>
</cp:coreProperties>
</file>